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DA33D">
      <w:pPr>
        <w:pageBreakBefore w:val="0"/>
        <w:kinsoku/>
        <w:wordWrap/>
        <w:overflowPunct/>
        <w:topLinePunct w:val="0"/>
        <w:bidi w:val="0"/>
        <w:spacing w:line="580" w:lineRule="exact"/>
        <w:ind w:left="0" w:leftChars="0" w:firstLine="8834" w:firstLineChars="2000"/>
        <w:jc w:val="center"/>
        <w:textAlignment w:val="auto"/>
        <w:outlineLvl w:val="0"/>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 xml:space="preserve">                          </w:t>
      </w:r>
      <w:r>
        <w:rPr>
          <w:rFonts w:hint="eastAsia" w:ascii="仿宋_GB2312" w:hAnsi="仿宋_GB2312" w:eastAsia="仿宋_GB2312" w:cs="仿宋_GB2312"/>
          <w:b/>
          <w:bCs/>
          <w:color w:val="auto"/>
          <w:sz w:val="44"/>
          <w:szCs w:val="44"/>
          <w:highlight w:val="none"/>
        </w:rPr>
        <w:t>瓦屋山投资有限公司</w:t>
      </w:r>
    </w:p>
    <w:p w14:paraId="25BCED55">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竞争性谈判采购文件</w:t>
      </w:r>
    </w:p>
    <w:p w14:paraId="5FC341A8">
      <w:pPr>
        <w:pageBreakBefore w:val="0"/>
        <w:kinsoku/>
        <w:wordWrap/>
        <w:overflowPunct/>
        <w:topLinePunct w:val="0"/>
        <w:bidi w:val="0"/>
        <w:spacing w:line="580" w:lineRule="exact"/>
        <w:ind w:left="0" w:leftChars="0"/>
        <w:textAlignment w:val="auto"/>
        <w:outlineLvl w:val="0"/>
        <w:rPr>
          <w:rFonts w:hint="eastAsia" w:ascii="仿宋_GB2312" w:hAnsi="仿宋_GB2312" w:eastAsia="仿宋_GB2312" w:cs="仿宋_GB2312"/>
          <w:b w:val="0"/>
          <w:bCs w:val="0"/>
          <w:color w:val="auto"/>
          <w:sz w:val="36"/>
          <w:szCs w:val="36"/>
          <w:highlight w:val="none"/>
        </w:rPr>
      </w:pPr>
    </w:p>
    <w:p w14:paraId="72B76898">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val="0"/>
          <w:bCs w:val="0"/>
          <w:color w:val="auto"/>
          <w:sz w:val="32"/>
          <w:szCs w:val="32"/>
          <w:highlight w:val="none"/>
        </w:rPr>
      </w:pPr>
    </w:p>
    <w:p w14:paraId="350C145F">
      <w:pPr>
        <w:pageBreakBefore w:val="0"/>
        <w:kinsoku/>
        <w:wordWrap/>
        <w:overflowPunct/>
        <w:topLinePunct w:val="0"/>
        <w:bidi w:val="0"/>
        <w:spacing w:line="580" w:lineRule="exact"/>
        <w:ind w:left="0" w:leftChars="0"/>
        <w:jc w:val="center"/>
        <w:textAlignment w:val="auto"/>
        <w:outlineLvl w:val="0"/>
        <w:rPr>
          <w:rFonts w:hint="eastAsia" w:ascii="仿宋_GB2312" w:hAnsi="仿宋_GB2312" w:eastAsia="仿宋_GB2312" w:cs="仿宋_GB2312"/>
          <w:b w:val="0"/>
          <w:bCs w:val="0"/>
          <w:color w:val="auto"/>
          <w:sz w:val="32"/>
          <w:szCs w:val="32"/>
          <w:highlight w:val="none"/>
        </w:rPr>
      </w:pPr>
    </w:p>
    <w:p w14:paraId="66DC2763">
      <w:pPr>
        <w:pageBreakBefore w:val="0"/>
        <w:kinsoku/>
        <w:wordWrap/>
        <w:overflowPunct/>
        <w:topLinePunct w:val="0"/>
        <w:bidi w:val="0"/>
        <w:spacing w:line="580" w:lineRule="exact"/>
        <w:ind w:left="0" w:leftChars="0" w:firstLine="1280" w:firstLineChars="400"/>
        <w:textAlignment w:val="auto"/>
        <w:outlineLvl w:val="0"/>
        <w:rPr>
          <w:rFonts w:hint="eastAsia" w:ascii="仿宋_GB2312" w:hAnsi="仿宋_GB2312" w:eastAsia="仿宋_GB2312" w:cs="仿宋_GB2312"/>
          <w:b w:val="0"/>
          <w:bCs w:val="0"/>
          <w:color w:val="auto"/>
          <w:sz w:val="32"/>
          <w:szCs w:val="32"/>
          <w:highlight w:val="none"/>
        </w:rPr>
      </w:pPr>
    </w:p>
    <w:p w14:paraId="47E0B123">
      <w:pPr>
        <w:pageBreakBefore w:val="0"/>
        <w:kinsoku/>
        <w:wordWrap/>
        <w:overflowPunct/>
        <w:topLinePunct w:val="0"/>
        <w:bidi w:val="0"/>
        <w:spacing w:line="580" w:lineRule="exact"/>
        <w:ind w:left="0" w:leftChars="0" w:firstLine="1285" w:firstLineChars="400"/>
        <w:textAlignment w:val="auto"/>
        <w:outlineLvl w:val="0"/>
        <w:rPr>
          <w:rFonts w:hint="eastAsia" w:ascii="仿宋_GB2312" w:hAnsi="仿宋_GB2312" w:eastAsia="仿宋_GB2312" w:cs="仿宋_GB2312"/>
          <w:b/>
          <w:bCs/>
          <w:color w:val="auto"/>
          <w:sz w:val="32"/>
          <w:szCs w:val="32"/>
          <w:highlight w:val="none"/>
        </w:rPr>
      </w:pPr>
    </w:p>
    <w:p w14:paraId="4FD80642">
      <w:pPr>
        <w:pageBreakBefore w:val="0"/>
        <w:widowControl/>
        <w:kinsoku/>
        <w:wordWrap/>
        <w:overflowPunct/>
        <w:topLinePunct w:val="0"/>
        <w:bidi w:val="0"/>
        <w:spacing w:line="240" w:lineRule="auto"/>
        <w:ind w:left="0" w:leftChars="0" w:firstLine="1285" w:firstLineChars="400"/>
        <w:jc w:val="left"/>
        <w:textAlignment w:val="auto"/>
        <w:outlineLvl w:val="9"/>
        <w:rPr>
          <w:rFonts w:hint="default" w:ascii="仿宋_GB2312" w:hAnsi="仿宋_GB2312" w:eastAsia="仿宋_GB2312" w:cs="仿宋_GB2312"/>
          <w:b w:val="0"/>
          <w:bCs w:val="0"/>
          <w:color w:val="auto"/>
          <w:sz w:val="32"/>
          <w:szCs w:val="32"/>
          <w:highlight w:val="none"/>
          <w:u w:val="single"/>
        </w:rPr>
      </w:pPr>
      <w:r>
        <w:rPr>
          <w:rFonts w:hint="eastAsia" w:ascii="仿宋_GB2312" w:hAnsi="仿宋_GB2312" w:eastAsia="仿宋_GB2312" w:cs="仿宋_GB2312"/>
          <w:b/>
          <w:bCs/>
          <w:color w:val="auto"/>
          <w:sz w:val="32"/>
          <w:szCs w:val="32"/>
          <w:highlight w:val="none"/>
        </w:rPr>
        <w:t>编    号：</w:t>
      </w:r>
      <w:r>
        <w:rPr>
          <w:rFonts w:hint="eastAsia" w:ascii="仿宋_GB2312" w:hAnsi="仿宋_GB2312" w:eastAsia="仿宋_GB2312" w:cs="仿宋_GB2312"/>
          <w:b/>
          <w:bCs/>
          <w:color w:val="auto"/>
          <w:sz w:val="32"/>
          <w:szCs w:val="32"/>
          <w:highlight w:val="none"/>
          <w:lang w:val="en-US" w:eastAsia="zh-CN"/>
        </w:rPr>
        <w:t xml:space="preserve">P20260602    </w:t>
      </w:r>
    </w:p>
    <w:p w14:paraId="0EDA2129">
      <w:pPr>
        <w:ind w:left="2883" w:leftChars="608" w:hanging="1606" w:hangingChars="500"/>
        <w:rPr>
          <w:rFonts w:hint="eastAsia" w:ascii="仿宋_GB2312" w:hAnsi="仿宋_GB2312" w:eastAsia="仿宋_GB2312" w:cs="仿宋_GB2312"/>
          <w:b w:val="0"/>
          <w:bCs w:val="0"/>
          <w:color w:val="auto"/>
          <w:sz w:val="32"/>
          <w:szCs w:val="32"/>
          <w:highlight w:val="none"/>
          <w:u w:val="single"/>
          <w:lang w:val="en-US"/>
        </w:rPr>
      </w:pPr>
      <w:r>
        <w:rPr>
          <w:rFonts w:hint="eastAsia" w:ascii="仿宋_GB2312" w:hAnsi="仿宋_GB2312" w:eastAsia="仿宋_GB2312" w:cs="仿宋_GB2312"/>
          <w:b/>
          <w:bCs/>
          <w:color w:val="auto"/>
          <w:sz w:val="32"/>
          <w:szCs w:val="32"/>
          <w:highlight w:val="none"/>
        </w:rPr>
        <w:t>采购项目：</w:t>
      </w:r>
      <w:r>
        <w:rPr>
          <w:rFonts w:hint="eastAsia" w:ascii="仿宋_GB2312" w:hAnsi="仿宋_GB2312" w:eastAsia="仿宋_GB2312" w:cs="仿宋_GB2312"/>
          <w:b w:val="0"/>
          <w:bCs w:val="0"/>
          <w:color w:val="auto"/>
          <w:kern w:val="0"/>
          <w:sz w:val="32"/>
          <w:szCs w:val="32"/>
          <w:highlight w:val="none"/>
          <w:u w:val="single"/>
          <w:lang w:val="en-US" w:eastAsia="zh-CN" w:bidi="ar"/>
        </w:rPr>
        <w:t>2026年瓦屋山景区蔬菜、禽肉类商品框架协议采购</w:t>
      </w:r>
    </w:p>
    <w:p w14:paraId="4802AB3B">
      <w:pPr>
        <w:pStyle w:val="2"/>
        <w:pageBreakBefore w:val="0"/>
        <w:kinsoku/>
        <w:wordWrap/>
        <w:overflowPunct/>
        <w:topLinePunct w:val="0"/>
        <w:bidi w:val="0"/>
        <w:spacing w:before="0" w:after="0" w:line="580" w:lineRule="exact"/>
        <w:ind w:left="3193" w:leftChars="1368" w:hanging="320" w:hangingChars="100"/>
        <w:textAlignment w:val="auto"/>
        <w:rPr>
          <w:rFonts w:hint="eastAsia" w:ascii="仿宋_GB2312" w:hAnsi="仿宋_GB2312" w:eastAsia="仿宋_GB2312" w:cs="仿宋_GB2312"/>
          <w:b w:val="0"/>
          <w:bCs w:val="0"/>
          <w:color w:val="auto"/>
          <w:sz w:val="32"/>
          <w:szCs w:val="32"/>
          <w:highlight w:val="none"/>
        </w:rPr>
      </w:pPr>
    </w:p>
    <w:p w14:paraId="7A645CD7">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38F9F415">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1C2BE03F">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366B96C2">
      <w:pPr>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5AD030E">
      <w:pPr>
        <w:pageBreakBefore w:val="0"/>
        <w:kinsoku/>
        <w:wordWrap/>
        <w:overflowPunct/>
        <w:topLinePunct w:val="0"/>
        <w:bidi w:val="0"/>
        <w:snapToGrid w:val="0"/>
        <w:spacing w:line="580" w:lineRule="exact"/>
        <w:ind w:left="0" w:leftChars="0" w:firstLine="2720" w:firstLineChars="850"/>
        <w:jc w:val="center"/>
        <w:textAlignment w:val="auto"/>
        <w:rPr>
          <w:rFonts w:hint="eastAsia" w:ascii="仿宋_GB2312" w:hAnsi="仿宋_GB2312" w:eastAsia="仿宋_GB2312" w:cs="仿宋_GB2312"/>
          <w:b w:val="0"/>
          <w:bCs w:val="0"/>
          <w:color w:val="auto"/>
          <w:sz w:val="32"/>
          <w:szCs w:val="32"/>
          <w:highlight w:val="none"/>
        </w:rPr>
      </w:pPr>
    </w:p>
    <w:p w14:paraId="65757FAF">
      <w:pPr>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val="0"/>
          <w:bCs w:val="0"/>
          <w:color w:val="auto"/>
          <w:sz w:val="32"/>
          <w:szCs w:val="32"/>
          <w:highlight w:val="none"/>
          <w:lang w:val="en-US" w:eastAsia="zh-CN"/>
        </w:rPr>
      </w:pPr>
    </w:p>
    <w:p w14:paraId="4C35F890">
      <w:pPr>
        <w:snapToGrid w:val="0"/>
        <w:spacing w:line="440" w:lineRule="exact"/>
        <w:ind w:right="120" w:firstLine="2720" w:firstLineChars="850"/>
        <w:rPr>
          <w:rFonts w:ascii="仿宋_GB2312" w:eastAsia="仿宋_GB2312"/>
          <w:color w:val="auto"/>
          <w:sz w:val="32"/>
          <w:szCs w:val="32"/>
          <w:highlight w:val="none"/>
        </w:rPr>
      </w:pPr>
      <w:r>
        <w:rPr>
          <w:rFonts w:hint="eastAsia" w:ascii="仿宋_GB2312" w:eastAsia="仿宋_GB2312"/>
          <w:color w:val="auto"/>
          <w:sz w:val="32"/>
          <w:szCs w:val="32"/>
          <w:highlight w:val="none"/>
        </w:rPr>
        <w:t>瓦屋山投资有限公司</w:t>
      </w:r>
    </w:p>
    <w:p w14:paraId="0681B9AC">
      <w:pPr>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val="0"/>
          <w:bCs w:val="0"/>
          <w:color w:val="auto"/>
          <w:sz w:val="44"/>
          <w:szCs w:val="44"/>
          <w:highlight w:val="none"/>
        </w:rPr>
      </w:pPr>
      <w:r>
        <w:rPr>
          <w:rFonts w:hint="eastAsia" w:ascii="仿宋_GB2312" w:hAnsi="仿宋_GB2312" w:eastAsia="仿宋_GB2312" w:cs="仿宋_GB2312"/>
          <w:b w:val="0"/>
          <w:bCs w:val="0"/>
          <w:color w:val="auto"/>
          <w:sz w:val="32"/>
          <w:szCs w:val="32"/>
          <w:highlight w:val="none"/>
          <w:lang w:val="en-US" w:eastAsia="zh-CN"/>
        </w:rPr>
        <w:t>2026</w:t>
      </w:r>
      <w:r>
        <w:rPr>
          <w:rFonts w:hint="eastAsia" w:ascii="仿宋_GB2312" w:hAnsi="仿宋_GB2312" w:eastAsia="仿宋_GB2312" w:cs="仿宋_GB2312"/>
          <w:b w:val="0"/>
          <w:bCs w:val="0"/>
          <w:color w:val="auto"/>
          <w:sz w:val="32"/>
          <w:szCs w:val="32"/>
          <w:highlight w:val="none"/>
        </w:rPr>
        <w:t>年</w:t>
      </w:r>
      <w:r>
        <w:rPr>
          <w:rFonts w:hint="eastAsia" w:ascii="仿宋_GB2312" w:hAnsi="仿宋_GB2312" w:eastAsia="仿宋_GB2312" w:cs="仿宋_GB2312"/>
          <w:b w:val="0"/>
          <w:bCs w:val="0"/>
          <w:color w:val="auto"/>
          <w:sz w:val="32"/>
          <w:szCs w:val="32"/>
          <w:highlight w:val="none"/>
          <w:lang w:val="en-US" w:eastAsia="zh-CN"/>
        </w:rPr>
        <w:t>6</w:t>
      </w:r>
      <w:r>
        <w:rPr>
          <w:rFonts w:hint="eastAsia" w:ascii="仿宋_GB2312" w:hAnsi="仿宋_GB2312" w:eastAsia="仿宋_GB2312" w:cs="仿宋_GB2312"/>
          <w:b w:val="0"/>
          <w:bCs w:val="0"/>
          <w:color w:val="auto"/>
          <w:sz w:val="32"/>
          <w:szCs w:val="32"/>
          <w:highlight w:val="none"/>
        </w:rPr>
        <w:t>月</w:t>
      </w:r>
    </w:p>
    <w:p w14:paraId="36848655">
      <w:pPr>
        <w:pageBreakBefore w:val="0"/>
        <w:kinsoku/>
        <w:wordWrap/>
        <w:overflowPunct/>
        <w:topLinePunct w:val="0"/>
        <w:bidi w:val="0"/>
        <w:spacing w:line="580" w:lineRule="exact"/>
        <w:ind w:left="0" w:leftChars="0"/>
        <w:textAlignment w:val="auto"/>
        <w:rPr>
          <w:rFonts w:hint="eastAsia" w:ascii="仿宋_GB2312" w:hAnsi="仿宋_GB2312" w:eastAsia="仿宋_GB2312" w:cs="仿宋_GB2312"/>
          <w:b w:val="0"/>
          <w:bCs w:val="0"/>
          <w:color w:val="auto"/>
          <w:sz w:val="44"/>
          <w:szCs w:val="44"/>
          <w:highlight w:val="none"/>
        </w:rPr>
      </w:pPr>
    </w:p>
    <w:p w14:paraId="3F229C62">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53AA0998">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68643706">
      <w:pPr>
        <w:pageBreakBefore w:val="0"/>
        <w:kinsoku/>
        <w:wordWrap/>
        <w:overflowPunct/>
        <w:topLinePunct w:val="0"/>
        <w:bidi w:val="0"/>
        <w:spacing w:line="580" w:lineRule="exact"/>
        <w:ind w:left="0" w:leftChars="0" w:firstLine="0" w:firstLineChars="0"/>
        <w:textAlignment w:val="auto"/>
        <w:rPr>
          <w:rFonts w:hint="eastAsia" w:ascii="仿宋_GB2312" w:hAnsi="仿宋_GB2312" w:eastAsia="仿宋_GB2312" w:cs="仿宋_GB2312"/>
          <w:b w:val="0"/>
          <w:bCs w:val="0"/>
          <w:color w:val="auto"/>
          <w:sz w:val="44"/>
          <w:szCs w:val="44"/>
          <w:highlight w:val="none"/>
        </w:rPr>
      </w:pPr>
    </w:p>
    <w:p w14:paraId="1F1B37B4">
      <w:pPr>
        <w:pageBreakBefore w:val="0"/>
        <w:kinsoku/>
        <w:wordWrap/>
        <w:overflowPunct/>
        <w:topLinePunct w:val="0"/>
        <w:bidi w:val="0"/>
        <w:spacing w:line="580" w:lineRule="exact"/>
        <w:ind w:left="0" w:leftChars="0" w:firstLine="3092" w:firstLineChars="700"/>
        <w:textAlignment w:val="auto"/>
        <w:rPr>
          <w:rFonts w:hint="eastAsia" w:ascii="仿宋_GB2312" w:hAnsi="仿宋_GB2312" w:eastAsia="仿宋_GB2312" w:cs="仿宋_GB2312"/>
          <w:b/>
          <w:bCs/>
          <w:color w:val="auto"/>
          <w:sz w:val="44"/>
          <w:szCs w:val="44"/>
          <w:highlight w:val="none"/>
        </w:rPr>
      </w:pPr>
    </w:p>
    <w:p w14:paraId="771C2255">
      <w:pPr>
        <w:pageBreakBefore w:val="0"/>
        <w:kinsoku/>
        <w:wordWrap/>
        <w:overflowPunct/>
        <w:topLinePunct w:val="0"/>
        <w:bidi w:val="0"/>
        <w:spacing w:line="580" w:lineRule="exact"/>
        <w:ind w:left="0" w:leftChars="0" w:firstLine="3092" w:firstLineChars="700"/>
        <w:textAlignment w:val="auto"/>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总 目 录</w:t>
      </w:r>
    </w:p>
    <w:p w14:paraId="5A35A842">
      <w:pPr>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val="0"/>
          <w:bCs w:val="0"/>
          <w:color w:val="auto"/>
          <w:sz w:val="32"/>
          <w:szCs w:val="32"/>
          <w:highlight w:val="none"/>
        </w:rPr>
      </w:pPr>
    </w:p>
    <w:p w14:paraId="3B0AFCE6">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第一章 竞争性谈判邀请函</w:t>
      </w:r>
    </w:p>
    <w:p w14:paraId="2F3B8808">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第二章 竞争性谈判须知</w:t>
      </w:r>
    </w:p>
    <w:p w14:paraId="373ACE42">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第三章 采购合同主要条款</w:t>
      </w:r>
    </w:p>
    <w:p w14:paraId="2C081A25">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第四章 谈判文件内容及格式要求</w:t>
      </w:r>
    </w:p>
    <w:p w14:paraId="21AC5A16">
      <w:pPr>
        <w:pageBreakBefore w:val="0"/>
        <w:kinsoku/>
        <w:wordWrap/>
        <w:overflowPunct/>
        <w:topLinePunct w:val="0"/>
        <w:bidi w:val="0"/>
        <w:adjustRightInd w:val="0"/>
        <w:snapToGrid w:val="0"/>
        <w:spacing w:line="580" w:lineRule="exact"/>
        <w:ind w:left="0" w:leftChars="0" w:right="0" w:firstLine="640" w:firstLineChars="200"/>
        <w:jc w:val="left"/>
        <w:textAlignment w:val="auto"/>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 xml:space="preserve">第五章 </w:t>
      </w:r>
      <w:r>
        <w:rPr>
          <w:rFonts w:hint="eastAsia" w:ascii="仿宋_GB2312" w:hAnsi="仿宋_GB2312" w:eastAsia="仿宋_GB2312" w:cs="仿宋_GB2312"/>
          <w:bCs w:val="0"/>
          <w:color w:val="auto"/>
          <w:sz w:val="32"/>
          <w:szCs w:val="32"/>
          <w:highlight w:val="none"/>
        </w:rPr>
        <w:t>项目</w:t>
      </w:r>
      <w:r>
        <w:rPr>
          <w:rFonts w:hint="eastAsia" w:ascii="仿宋_GB2312" w:hAnsi="仿宋_GB2312" w:eastAsia="仿宋_GB2312" w:cs="仿宋_GB2312"/>
          <w:bCs w:val="0"/>
          <w:color w:val="auto"/>
          <w:sz w:val="32"/>
          <w:szCs w:val="32"/>
          <w:highlight w:val="none"/>
          <w:lang w:val="en-US" w:eastAsia="zh-CN"/>
        </w:rPr>
        <w:t>清单</w:t>
      </w:r>
    </w:p>
    <w:p w14:paraId="210AE6BD">
      <w:pPr>
        <w:pageBreakBefore w:val="0"/>
        <w:numPr>
          <w:ilvl w:val="-1"/>
          <w:numId w:val="0"/>
        </w:numPr>
        <w:kinsoku/>
        <w:wordWrap/>
        <w:overflowPunct/>
        <w:topLinePunct w:val="0"/>
        <w:bidi w:val="0"/>
        <w:snapToGrid w:val="0"/>
        <w:spacing w:line="580" w:lineRule="exact"/>
        <w:ind w:right="0" w:righ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第六章 技术标准和要求</w:t>
      </w:r>
    </w:p>
    <w:p w14:paraId="713D2E0F">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374B2599">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068A9315">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p>
    <w:p w14:paraId="0A462931">
      <w:pPr>
        <w:pStyle w:val="14"/>
        <w:pageBreakBefore w:val="0"/>
        <w:shd w:val="clear" w:color="auto" w:fill="FFFFFF"/>
        <w:tabs>
          <w:tab w:val="right" w:leader="dot" w:pos="9060"/>
        </w:tabs>
        <w:kinsoku/>
        <w:wordWrap/>
        <w:overflowPunct/>
        <w:topLinePunct w:val="0"/>
        <w:bidi w:val="0"/>
        <w:spacing w:line="580" w:lineRule="exact"/>
        <w:ind w:left="0" w:leftChars="0"/>
        <w:textAlignment w:val="auto"/>
        <w:rPr>
          <w:rFonts w:hint="eastAsia" w:ascii="仿宋_GB2312" w:hAnsi="仿宋_GB2312" w:eastAsia="仿宋_GB2312" w:cs="仿宋_GB2312"/>
          <w:b w:val="0"/>
          <w:bCs w:val="0"/>
          <w:color w:val="auto"/>
          <w:sz w:val="28"/>
          <w:szCs w:val="28"/>
          <w:highlight w:val="none"/>
        </w:rPr>
      </w:pPr>
    </w:p>
    <w:p w14:paraId="3AE7BBB4">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3C49D639">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75D7E6E2">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2A337F9A">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384D9E96">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1B7E819F">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05B3326D">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1727A9F2">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383C79C4">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22C078C5">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4C7A9AF5">
      <w:pPr>
        <w:pStyle w:val="24"/>
        <w:pageBreakBefore w:val="0"/>
        <w:kinsoku/>
        <w:wordWrap/>
        <w:overflowPunct/>
        <w:topLinePunct w:val="0"/>
        <w:bidi w:val="0"/>
        <w:spacing w:line="580" w:lineRule="exact"/>
        <w:ind w:left="0" w:leftChars="0" w:firstLine="1742" w:firstLineChars="396"/>
        <w:textAlignment w:val="auto"/>
        <w:rPr>
          <w:rFonts w:hint="eastAsia" w:ascii="仿宋_GB2312" w:hAnsi="仿宋_GB2312" w:eastAsia="仿宋_GB2312" w:cs="仿宋_GB2312"/>
          <w:b w:val="0"/>
          <w:bCs w:val="0"/>
          <w:color w:val="auto"/>
          <w:sz w:val="44"/>
          <w:szCs w:val="44"/>
          <w:highlight w:val="none"/>
        </w:rPr>
      </w:pPr>
    </w:p>
    <w:p w14:paraId="17E6E063">
      <w:pPr>
        <w:pStyle w:val="24"/>
        <w:pageBreakBefore w:val="0"/>
        <w:kinsoku/>
        <w:wordWrap/>
        <w:overflowPunct/>
        <w:topLinePunct w:val="0"/>
        <w:bidi w:val="0"/>
        <w:spacing w:line="580" w:lineRule="exact"/>
        <w:ind w:left="0" w:leftChars="0"/>
        <w:jc w:val="both"/>
        <w:textAlignment w:val="auto"/>
        <w:rPr>
          <w:rFonts w:hint="eastAsia" w:ascii="仿宋_GB2312" w:hAnsi="仿宋_GB2312" w:eastAsia="仿宋_GB2312" w:cs="仿宋_GB2312"/>
          <w:b w:val="0"/>
          <w:bCs w:val="0"/>
          <w:color w:val="auto"/>
          <w:sz w:val="44"/>
          <w:szCs w:val="44"/>
          <w:highlight w:val="none"/>
        </w:rPr>
      </w:pPr>
    </w:p>
    <w:p w14:paraId="58E20023">
      <w:pPr>
        <w:pStyle w:val="24"/>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bCs/>
          <w:color w:val="auto"/>
          <w:sz w:val="44"/>
          <w:szCs w:val="44"/>
          <w:highlight w:val="none"/>
        </w:rPr>
      </w:pPr>
    </w:p>
    <w:p w14:paraId="34C0D3E2">
      <w:pPr>
        <w:pStyle w:val="24"/>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bCs/>
          <w:color w:val="auto"/>
          <w:sz w:val="44"/>
          <w:szCs w:val="44"/>
          <w:highlight w:val="none"/>
        </w:rPr>
      </w:pPr>
    </w:p>
    <w:p w14:paraId="5B7CA21A">
      <w:pPr>
        <w:pStyle w:val="24"/>
        <w:pageBreakBefore w:val="0"/>
        <w:kinsoku/>
        <w:wordWrap/>
        <w:overflowPunct/>
        <w:topLinePunct w:val="0"/>
        <w:bidi w:val="0"/>
        <w:spacing w:line="580" w:lineRule="exact"/>
        <w:ind w:left="0" w:leftChars="0"/>
        <w:jc w:val="center"/>
        <w:textAlignment w:val="auto"/>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第一章 竞争性谈判邀请函</w:t>
      </w:r>
    </w:p>
    <w:p w14:paraId="5421E066">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p>
    <w:p w14:paraId="5601C96B">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rPr>
        <w:t>瓦屋山投资有限公司就</w:t>
      </w:r>
      <w:r>
        <w:rPr>
          <w:rFonts w:hint="eastAsia" w:eastAsia="仿宋_GB2312" w:cs="Times New Roman"/>
          <w:b/>
          <w:bCs/>
          <w:color w:val="auto"/>
          <w:sz w:val="32"/>
          <w:szCs w:val="32"/>
          <w:highlight w:val="yellow"/>
          <w:u w:val="single"/>
          <w:lang w:val="en-US" w:eastAsia="zh-CN"/>
        </w:rPr>
        <w:t xml:space="preserve"> </w:t>
      </w:r>
      <w:r>
        <w:rPr>
          <w:rFonts w:hint="eastAsia" w:ascii="仿宋_GB2312" w:hAnsi="仿宋_GB2312" w:eastAsia="仿宋_GB2312" w:cs="仿宋_GB2312"/>
          <w:b w:val="0"/>
          <w:bCs w:val="0"/>
          <w:color w:val="auto"/>
          <w:kern w:val="0"/>
          <w:sz w:val="32"/>
          <w:szCs w:val="32"/>
          <w:highlight w:val="none"/>
          <w:u w:val="single"/>
          <w:lang w:val="en-US" w:eastAsia="zh-CN" w:bidi="ar"/>
        </w:rPr>
        <w:t>2026年瓦屋山景区蔬菜、禽肉类商品框架协议采购</w:t>
      </w:r>
      <w:r>
        <w:rPr>
          <w:rFonts w:hint="default" w:ascii="Times New Roman" w:hAnsi="Times New Roman" w:eastAsia="仿宋_GB2312" w:cs="Times New Roman"/>
          <w:color w:val="auto"/>
          <w:sz w:val="32"/>
          <w:szCs w:val="32"/>
          <w:highlight w:val="none"/>
        </w:rPr>
        <w:t>进行竞争性</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。欢迎符合条件的供应商按照本邀请书的有关要求参加本次采购活动。</w:t>
      </w:r>
    </w:p>
    <w:p w14:paraId="1DD28748">
      <w:pPr>
        <w:pageBreakBefore w:val="0"/>
        <w:kinsoku/>
        <w:wordWrap/>
        <w:overflowPunct/>
        <w:topLinePunct w:val="0"/>
        <w:bidi w:val="0"/>
        <w:spacing w:line="580" w:lineRule="exact"/>
        <w:ind w:left="0" w:leftChars="0" w:firstLine="66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一、采购项目基本情况</w:t>
      </w:r>
    </w:p>
    <w:p w14:paraId="1F8DE029">
      <w:pPr>
        <w:pageBreakBefore w:val="0"/>
        <w:kinsoku/>
        <w:wordWrap/>
        <w:overflowPunct/>
        <w:topLinePunct w:val="0"/>
        <w:autoSpaceDE w:val="0"/>
        <w:autoSpaceDN w:val="0"/>
        <w:bidi w:val="0"/>
        <w:adjustRightInd w:val="0"/>
        <w:spacing w:line="580" w:lineRule="exact"/>
        <w:ind w:left="1278" w:leftChars="304" w:hanging="640" w:hanging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1．采购项目名称：</w:t>
      </w:r>
      <w:r>
        <w:rPr>
          <w:rFonts w:hint="eastAsia" w:ascii="仿宋_GB2312" w:hAnsi="仿宋_GB2312" w:eastAsia="仿宋_GB2312" w:cs="仿宋_GB2312"/>
          <w:b w:val="0"/>
          <w:bCs w:val="0"/>
          <w:color w:val="auto"/>
          <w:kern w:val="0"/>
          <w:sz w:val="32"/>
          <w:szCs w:val="32"/>
          <w:highlight w:val="none"/>
          <w:u w:val="single"/>
          <w:lang w:val="en-US" w:eastAsia="zh-CN" w:bidi="ar"/>
        </w:rPr>
        <w:t>2026年瓦屋山景区蔬菜、禽肉类商品框架协议采购</w:t>
      </w:r>
      <w:r>
        <w:rPr>
          <w:rFonts w:hint="eastAsia" w:ascii="仿宋_GB2312" w:hAnsi="仿宋_GB2312" w:eastAsia="仿宋_GB2312" w:cs="仿宋_GB2312"/>
          <w:b w:val="0"/>
          <w:bCs w:val="0"/>
          <w:color w:val="auto"/>
          <w:kern w:val="0"/>
          <w:sz w:val="32"/>
          <w:szCs w:val="32"/>
          <w:highlight w:val="none"/>
          <w:lang w:val="en-US" w:eastAsia="zh-CN" w:bidi="ar"/>
        </w:rPr>
        <w:t>；</w:t>
      </w:r>
    </w:p>
    <w:p w14:paraId="4FA16E32">
      <w:pPr>
        <w:pageBreakBefore w:val="0"/>
        <w:kinsoku/>
        <w:wordWrap/>
        <w:overflowPunct/>
        <w:topLinePunct w:val="0"/>
        <w:autoSpaceDE w:val="0"/>
        <w:autoSpaceDN w:val="0"/>
        <w:bidi w:val="0"/>
        <w:adjustRightInd w:val="0"/>
        <w:spacing w:line="580" w:lineRule="exact"/>
        <w:ind w:left="0" w:leftChars="0" w:firstLine="640" w:firstLineChars="200"/>
        <w:textAlignment w:val="auto"/>
        <w:rPr>
          <w:rFonts w:hint="eastAsia" w:ascii="仿宋_GB2312" w:hAnsi="仿宋_GB2312" w:eastAsia="仿宋_GB2312" w:cs="仿宋_GB2312"/>
          <w:b w:val="0"/>
          <w:bCs w:val="0"/>
          <w:color w:val="auto"/>
          <w:kern w:val="0"/>
          <w:sz w:val="32"/>
          <w:szCs w:val="32"/>
          <w:highlight w:val="none"/>
          <w:u w:val="single"/>
          <w:lang w:eastAsia="zh-CN" w:bidi="ar"/>
        </w:rPr>
      </w:pPr>
      <w:r>
        <w:rPr>
          <w:rFonts w:hint="eastAsia" w:ascii="仿宋_GB2312" w:hAnsi="仿宋_GB2312" w:eastAsia="仿宋_GB2312" w:cs="仿宋_GB2312"/>
          <w:b w:val="0"/>
          <w:bCs w:val="0"/>
          <w:color w:val="auto"/>
          <w:sz w:val="32"/>
          <w:szCs w:val="32"/>
          <w:highlight w:val="none"/>
        </w:rPr>
        <w:t>2．最高限价:</w:t>
      </w:r>
      <w:r>
        <w:rPr>
          <w:rFonts w:hint="eastAsia" w:ascii="仿宋_GB2312" w:hAnsi="仿宋_GB2312" w:eastAsia="仿宋_GB2312" w:cs="仿宋_GB2312"/>
          <w:b w:val="0"/>
          <w:bCs w:val="0"/>
          <w:color w:val="auto"/>
          <w:sz w:val="32"/>
          <w:szCs w:val="32"/>
          <w:highlight w:val="none"/>
          <w:u w:val="none"/>
        </w:rPr>
        <w:t xml:space="preserve"> </w:t>
      </w:r>
      <w:r>
        <w:rPr>
          <w:rFonts w:hint="eastAsia" w:ascii="仿宋_GB2312" w:hAnsi="仿宋_GB2312" w:eastAsia="仿宋_GB2312" w:cs="仿宋_GB2312"/>
          <w:color w:val="auto"/>
          <w:kern w:val="0"/>
          <w:sz w:val="32"/>
          <w:szCs w:val="32"/>
          <w:highlight w:val="none"/>
          <w:u w:val="single"/>
          <w:lang w:val="en-US" w:eastAsia="zh-CN" w:bidi="ar"/>
        </w:rPr>
        <w:t xml:space="preserve">详见第五章项目清单  </w:t>
      </w:r>
    </w:p>
    <w:p w14:paraId="18331F69">
      <w:pPr>
        <w:pageBreakBefore w:val="0"/>
        <w:widowControl/>
        <w:numPr>
          <w:ilvl w:val="-1"/>
          <w:numId w:val="0"/>
        </w:numPr>
        <w:kinsoku/>
        <w:wordWrap/>
        <w:overflowPunct/>
        <w:topLinePunct w:val="0"/>
        <w:autoSpaceDE w:val="0"/>
        <w:autoSpaceDN w:val="0"/>
        <w:bidi w:val="0"/>
        <w:adjustRightInd w:val="0"/>
        <w:spacing w:line="580" w:lineRule="exact"/>
        <w:ind w:left="0" w:leftChars="0" w:firstLine="640" w:firstLineChars="200"/>
        <w:jc w:val="left"/>
        <w:textAlignment w:val="auto"/>
        <w:rPr>
          <w:rFonts w:hint="default"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sz w:val="32"/>
          <w:szCs w:val="32"/>
          <w:highlight w:val="none"/>
        </w:rPr>
        <w:t>3．</w:t>
      </w:r>
      <w:r>
        <w:rPr>
          <w:rFonts w:hint="eastAsia" w:ascii="仿宋_GB2312" w:hAnsi="仿宋_GB2312" w:eastAsia="仿宋_GB2312" w:cs="仿宋_GB2312"/>
          <w:b w:val="0"/>
          <w:bCs w:val="0"/>
          <w:color w:val="auto"/>
          <w:sz w:val="32"/>
          <w:szCs w:val="32"/>
          <w:highlight w:val="none"/>
          <w:lang w:val="en-US" w:eastAsia="zh-CN"/>
        </w:rPr>
        <w:t>采购项目编号：P20260602</w:t>
      </w:r>
    </w:p>
    <w:p w14:paraId="1CD3CB37">
      <w:pPr>
        <w:pageBreakBefore w:val="0"/>
        <w:numPr>
          <w:ilvl w:val="-1"/>
          <w:numId w:val="0"/>
        </w:numPr>
        <w:kinsoku/>
        <w:wordWrap/>
        <w:overflowPunct/>
        <w:topLinePunct w:val="0"/>
        <w:autoSpaceDE w:val="0"/>
        <w:autoSpaceDN w:val="0"/>
        <w:bidi w:val="0"/>
        <w:adjustRightInd w:val="0"/>
        <w:spacing w:line="580" w:lineRule="exact"/>
        <w:ind w:left="1278" w:leftChars="304" w:hanging="640" w:hangingChars="200"/>
        <w:textAlignment w:val="auto"/>
        <w:rPr>
          <w:rFonts w:hint="default" w:ascii="仿宋_GB2312" w:hAnsi="仿宋_GB2312" w:eastAsia="仿宋_GB2312" w:cs="仿宋_GB2312"/>
          <w:b w:val="0"/>
          <w:bCs w:val="0"/>
          <w:color w:val="auto"/>
          <w:kern w:val="0"/>
          <w:sz w:val="32"/>
          <w:szCs w:val="32"/>
          <w:highlight w:val="none"/>
          <w:u w:val="none"/>
          <w:lang w:val="en-US" w:eastAsia="zh-CN" w:bidi="ar"/>
        </w:rPr>
      </w:pPr>
      <w:r>
        <w:rPr>
          <w:rFonts w:hint="eastAsia" w:ascii="仿宋_GB2312" w:hAnsi="仿宋_GB2312" w:eastAsia="仿宋_GB2312" w:cs="仿宋_GB2312"/>
          <w:b w:val="0"/>
          <w:bCs w:val="0"/>
          <w:color w:val="auto"/>
          <w:kern w:val="0"/>
          <w:sz w:val="32"/>
          <w:szCs w:val="32"/>
          <w:highlight w:val="none"/>
          <w:u w:val="none"/>
          <w:lang w:val="en-US" w:eastAsia="zh-CN" w:bidi="ar"/>
        </w:rPr>
        <w:t>4.采购内容：</w:t>
      </w:r>
      <w:r>
        <w:rPr>
          <w:rFonts w:hint="eastAsia" w:ascii="仿宋_GB2312" w:hAnsi="仿宋_GB2312" w:eastAsia="仿宋_GB2312" w:cs="仿宋_GB2312"/>
          <w:b w:val="0"/>
          <w:bCs w:val="0"/>
          <w:color w:val="auto"/>
          <w:kern w:val="0"/>
          <w:sz w:val="32"/>
          <w:szCs w:val="32"/>
          <w:highlight w:val="none"/>
          <w:u w:val="single"/>
          <w:lang w:val="en-US" w:eastAsia="zh-CN" w:bidi="ar"/>
        </w:rPr>
        <w:t>蔬菜、禽肉类商品</w:t>
      </w:r>
      <w:r>
        <w:rPr>
          <w:rFonts w:hint="eastAsia" w:ascii="仿宋_GB2312" w:hAnsi="仿宋_GB2312" w:eastAsia="仿宋_GB2312" w:cs="仿宋_GB2312"/>
          <w:b w:val="0"/>
          <w:bCs w:val="0"/>
          <w:color w:val="auto"/>
          <w:kern w:val="0"/>
          <w:sz w:val="32"/>
          <w:szCs w:val="32"/>
          <w:highlight w:val="none"/>
          <w:u w:val="none"/>
          <w:lang w:val="en-US" w:eastAsia="zh-CN" w:bidi="ar"/>
        </w:rPr>
        <w:t>，具体详见</w:t>
      </w:r>
      <w:r>
        <w:rPr>
          <w:rFonts w:hint="eastAsia" w:ascii="仿宋_GB2312" w:hAnsi="仿宋_GB2312" w:eastAsia="仿宋_GB2312" w:cs="仿宋_GB2312"/>
          <w:color w:val="auto"/>
          <w:kern w:val="0"/>
          <w:sz w:val="32"/>
          <w:szCs w:val="32"/>
          <w:highlight w:val="none"/>
          <w:u w:val="none"/>
          <w:lang w:val="en-US" w:eastAsia="zh-CN" w:bidi="ar"/>
        </w:rPr>
        <w:t>第五章项目清单。</w:t>
      </w:r>
    </w:p>
    <w:p w14:paraId="4E9A5D76">
      <w:pPr>
        <w:pageBreakBefore w:val="0"/>
        <w:kinsoku/>
        <w:wordWrap/>
        <w:overflowPunct/>
        <w:topLinePunct w:val="0"/>
        <w:bidi w:val="0"/>
        <w:spacing w:line="580" w:lineRule="exact"/>
        <w:ind w:left="0" w:leftChars="0" w:firstLine="66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二、</w:t>
      </w:r>
      <w:r>
        <w:rPr>
          <w:rFonts w:hint="eastAsia" w:ascii="黑体" w:hAnsi="黑体" w:eastAsia="黑体" w:cs="黑体"/>
          <w:b w:val="0"/>
          <w:bCs w:val="0"/>
          <w:color w:val="auto"/>
          <w:sz w:val="32"/>
          <w:szCs w:val="32"/>
          <w:highlight w:val="none"/>
          <w:lang w:eastAsia="zh-CN"/>
        </w:rPr>
        <w:t>竞争性谈判人</w:t>
      </w:r>
      <w:r>
        <w:rPr>
          <w:rFonts w:hint="eastAsia" w:ascii="黑体" w:hAnsi="黑体" w:eastAsia="黑体" w:cs="黑体"/>
          <w:b w:val="0"/>
          <w:bCs w:val="0"/>
          <w:color w:val="auto"/>
          <w:sz w:val="32"/>
          <w:szCs w:val="32"/>
          <w:highlight w:val="none"/>
        </w:rPr>
        <w:t>资格要求</w:t>
      </w:r>
    </w:p>
    <w:p w14:paraId="322079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具有独立承担民事责任的能力；</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营业执照</w:t>
      </w:r>
      <w:r>
        <w:rPr>
          <w:rFonts w:hint="eastAsia"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14:paraId="401C042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具有良好的商业信誉和健全的财务会计制度；</w:t>
      </w:r>
      <w:r>
        <w:rPr>
          <w:rFonts w:hint="eastAsia" w:ascii="Times New Roman" w:hAnsi="Times New Roman" w:eastAsia="仿宋_GB2312" w:cs="Times New Roman"/>
          <w:color w:val="auto"/>
          <w:sz w:val="32"/>
          <w:szCs w:val="32"/>
          <w:highlight w:val="none"/>
          <w:lang w:val="en-US" w:eastAsia="zh-CN"/>
        </w:rPr>
        <w:t>（提供承诺）</w:t>
      </w:r>
    </w:p>
    <w:p w14:paraId="1355C1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3.具有履约所必须的基本财务实力、专业技术能力、服务渠道支持能力和行业经验，提供的产品、服务符合国家、行业标准及采购方要求；（提供承诺）</w:t>
      </w:r>
    </w:p>
    <w:p w14:paraId="611FA2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具有依法缴纳税收和社会保障资金的良好记录；</w:t>
      </w:r>
      <w:r>
        <w:rPr>
          <w:rFonts w:hint="eastAsia" w:ascii="Times New Roman" w:hAnsi="Times New Roman" w:eastAsia="仿宋_GB2312" w:cs="Times New Roman"/>
          <w:color w:val="auto"/>
          <w:sz w:val="32"/>
          <w:szCs w:val="32"/>
          <w:highlight w:val="none"/>
          <w:lang w:val="en-US" w:eastAsia="zh-CN"/>
        </w:rPr>
        <w:t>（提供承诺）</w:t>
      </w:r>
    </w:p>
    <w:p w14:paraId="39B650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5.遵守国家法律法规，近三年经营活动中企业法人及其法定代表人未出现重大违规违法记录，没有出现违背社会责任的不良信息；（提供承诺）</w:t>
      </w:r>
    </w:p>
    <w:p w14:paraId="752EB8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法律、行政法规规定的其他条件</w:t>
      </w:r>
      <w:r>
        <w:rPr>
          <w:rFonts w:hint="eastAsia" w:eastAsia="仿宋_GB2312" w:cs="Times New Roman"/>
          <w:color w:val="auto"/>
          <w:sz w:val="32"/>
          <w:szCs w:val="32"/>
          <w:highlight w:val="none"/>
          <w:lang w:val="en-US" w:eastAsia="zh-CN"/>
        </w:rPr>
        <w:t>；</w:t>
      </w:r>
    </w:p>
    <w:p w14:paraId="0ACC11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2C2B5F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45203A32">
      <w:pPr>
        <w:numPr>
          <w:ilvl w:val="0"/>
          <w:numId w:val="0"/>
        </w:numPr>
        <w:autoSpaceDE w:val="0"/>
        <w:autoSpaceDN w:val="0"/>
        <w:adjustRightInd w:val="0"/>
        <w:spacing w:line="580" w:lineRule="exact"/>
        <w:ind w:firstLine="640" w:firstLineChars="200"/>
        <w:rPr>
          <w:rFonts w:hint="eastAsia"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9.报名费付款凭证</w:t>
      </w:r>
      <w:r>
        <w:rPr>
          <w:rFonts w:hint="eastAsia" w:eastAsia="仿宋_GB2312" w:cs="Times New Roman"/>
          <w:color w:val="auto"/>
          <w:sz w:val="32"/>
          <w:szCs w:val="32"/>
          <w:highlight w:val="none"/>
          <w:lang w:val="en-US" w:eastAsia="zh-CN"/>
        </w:rPr>
        <w:t>；</w:t>
      </w:r>
    </w:p>
    <w:p w14:paraId="6DE7C76F">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三、供应商资格审查</w:t>
      </w:r>
    </w:p>
    <w:p w14:paraId="3D6BE79F">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rPr>
        <w:t>供应商的资格由评审委员会进行审查。参与本项目的供应商应携带企业资质</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（营业执照副本</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）在谈判时交评审委员会</w:t>
      </w:r>
      <w:r>
        <w:rPr>
          <w:rFonts w:hint="default" w:ascii="Times New Roman" w:hAnsi="Times New Roman" w:eastAsia="仿宋_GB2312" w:cs="Times New Roman"/>
          <w:color w:val="auto"/>
          <w:sz w:val="32"/>
          <w:szCs w:val="32"/>
          <w:highlight w:val="none"/>
          <w:lang w:eastAsia="zh-CN"/>
        </w:rPr>
        <w:t>待</w:t>
      </w:r>
      <w:r>
        <w:rPr>
          <w:rFonts w:hint="default" w:ascii="Times New Roman" w:hAnsi="Times New Roman" w:eastAsia="仿宋_GB2312" w:cs="Times New Roman"/>
          <w:color w:val="auto"/>
          <w:sz w:val="32"/>
          <w:szCs w:val="32"/>
          <w:highlight w:val="none"/>
        </w:rPr>
        <w:t>查。</w:t>
      </w:r>
    </w:p>
    <w:p w14:paraId="687CB284">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法定代表人资格证明</w:t>
      </w:r>
      <w:r>
        <w:rPr>
          <w:rFonts w:hint="eastAsia" w:eastAsia="仿宋_GB2312" w:cs="Times New Roman"/>
          <w:color w:val="auto"/>
          <w:sz w:val="32"/>
          <w:szCs w:val="32"/>
          <w:highlight w:val="none"/>
          <w:lang w:val="zh-CN"/>
        </w:rPr>
        <w:t>书及</w:t>
      </w:r>
      <w:r>
        <w:rPr>
          <w:rFonts w:hint="default" w:ascii="Times New Roman" w:hAnsi="Times New Roman" w:eastAsia="仿宋_GB2312" w:cs="Times New Roman"/>
          <w:color w:val="auto"/>
          <w:sz w:val="32"/>
          <w:szCs w:val="32"/>
          <w:highlight w:val="none"/>
          <w:lang w:val="en-US" w:eastAsia="zh-CN"/>
        </w:rPr>
        <w:t>法定代表人身份证复印件</w:t>
      </w:r>
      <w:r>
        <w:rPr>
          <w:rFonts w:hint="default" w:ascii="Times New Roman" w:hAnsi="Times New Roman" w:eastAsia="仿宋_GB2312" w:cs="Times New Roman"/>
          <w:color w:val="auto"/>
          <w:sz w:val="32"/>
          <w:szCs w:val="32"/>
          <w:highlight w:val="none"/>
          <w:lang w:val="zh-CN"/>
        </w:rPr>
        <w:t>或法定代表人授权委托书原件及被委托人身份证复印件；</w:t>
      </w:r>
    </w:p>
    <w:p w14:paraId="6E251C14">
      <w:pPr>
        <w:pStyle w:val="6"/>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07B467A0">
      <w:pPr>
        <w:pStyle w:val="6"/>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5DAC0CF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bCs/>
          <w:color w:val="auto"/>
          <w:kern w:val="2"/>
          <w:sz w:val="32"/>
          <w:szCs w:val="32"/>
          <w:highlight w:val="none"/>
          <w:lang w:val="en-US" w:eastAsia="zh-CN" w:bidi="ar-SA"/>
        </w:rPr>
        <w:t>.报名费付款凭证。</w:t>
      </w:r>
      <w:r>
        <w:rPr>
          <w:rFonts w:hint="eastAsia" w:ascii="仿宋_GB2312" w:hAnsi="仿宋_GB2312" w:eastAsia="仿宋_GB2312" w:cs="仿宋_GB2312"/>
          <w:b w:val="0"/>
          <w:bCs w:val="0"/>
          <w:color w:val="auto"/>
          <w:sz w:val="32"/>
          <w:szCs w:val="32"/>
          <w:highlight w:val="none"/>
        </w:rPr>
        <w:t xml:space="preserve"> </w:t>
      </w:r>
    </w:p>
    <w:p w14:paraId="7B53B4DE">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6E9EC4B0">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四、</w:t>
      </w:r>
      <w:r>
        <w:rPr>
          <w:rFonts w:hint="default" w:ascii="Times New Roman" w:hAnsi="Times New Roman" w:eastAsia="黑体" w:cs="Times New Roman"/>
          <w:color w:val="auto"/>
          <w:sz w:val="32"/>
          <w:szCs w:val="32"/>
          <w:highlight w:val="none"/>
          <w:lang w:eastAsia="zh-CN"/>
        </w:rPr>
        <w:t>谈判</w:t>
      </w:r>
      <w:r>
        <w:rPr>
          <w:rFonts w:hint="default" w:ascii="Times New Roman" w:hAnsi="Times New Roman" w:eastAsia="黑体" w:cs="Times New Roman"/>
          <w:color w:val="auto"/>
          <w:sz w:val="32"/>
          <w:szCs w:val="32"/>
          <w:highlight w:val="none"/>
        </w:rPr>
        <w:t>文件发售时间、地点及其他</w:t>
      </w:r>
    </w:p>
    <w:p w14:paraId="1F52E67D">
      <w:pPr>
        <w:pageBreakBefore w:val="0"/>
        <w:kinsoku/>
        <w:wordWrap/>
        <w:overflowPunct/>
        <w:topLinePunct w:val="0"/>
        <w:bidi w:val="0"/>
        <w:spacing w:line="580" w:lineRule="exact"/>
        <w:ind w:left="0" w:leftChars="0" w:firstLine="684" w:firstLineChars="214"/>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1.</w:t>
      </w:r>
      <w:r>
        <w:rPr>
          <w:rFonts w:hint="eastAsia" w:ascii="仿宋_GB2312" w:hAnsi="仿宋_GB2312" w:eastAsia="仿宋_GB2312" w:cs="仿宋_GB2312"/>
          <w:b w:val="0"/>
          <w:bCs w:val="0"/>
          <w:color w:val="auto"/>
          <w:sz w:val="32"/>
          <w:szCs w:val="32"/>
          <w:highlight w:val="none"/>
        </w:rPr>
        <w:t>谈判文件发售时间：</w:t>
      </w:r>
      <w:r>
        <w:rPr>
          <w:rFonts w:hint="eastAsia" w:ascii="仿宋_GB2312" w:eastAsia="仿宋_GB2312"/>
          <w:color w:val="auto"/>
          <w:sz w:val="32"/>
          <w:szCs w:val="32"/>
          <w:highlight w:val="none"/>
          <w:lang w:val="en-US" w:eastAsia="zh-CN"/>
        </w:rPr>
        <w:t xml:space="preserve">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16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24</w:t>
      </w:r>
      <w:r>
        <w:rPr>
          <w:rFonts w:hint="eastAsia" w:ascii="仿宋_GB2312" w:eastAsia="仿宋_GB2312"/>
          <w:color w:val="auto"/>
          <w:sz w:val="32"/>
          <w:szCs w:val="32"/>
          <w:highlight w:val="none"/>
        </w:rPr>
        <w:t>日</w:t>
      </w:r>
      <w:r>
        <w:rPr>
          <w:rFonts w:hint="eastAsia" w:ascii="仿宋_GB2312" w:hAnsi="仿宋_GB2312" w:eastAsia="仿宋_GB2312" w:cs="仿宋_GB2312"/>
          <w:b w:val="0"/>
          <w:bCs w:val="0"/>
          <w:color w:val="auto"/>
          <w:sz w:val="32"/>
          <w:szCs w:val="32"/>
          <w:highlight w:val="none"/>
        </w:rPr>
        <w:t>；</w:t>
      </w:r>
    </w:p>
    <w:p w14:paraId="2B910B73">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w:t>
      </w:r>
      <w:r>
        <w:rPr>
          <w:rFonts w:hint="eastAsia" w:ascii="仿宋_GB2312" w:hAnsi="仿宋_GB2312" w:eastAsia="仿宋_GB2312" w:cs="仿宋_GB2312"/>
          <w:b w:val="0"/>
          <w:bCs w:val="0"/>
          <w:color w:val="auto"/>
          <w:sz w:val="32"/>
          <w:szCs w:val="32"/>
          <w:highlight w:val="none"/>
        </w:rPr>
        <w:t>获取谈判文件方式：</w:t>
      </w:r>
      <w:r>
        <w:rPr>
          <w:rFonts w:hint="eastAsia" w:ascii="仿宋_GB2312" w:hAnsi="仿宋_GB2312" w:eastAsia="仿宋_GB2312" w:cs="仿宋_GB2312"/>
          <w:b w:val="0"/>
          <w:bCs w:val="0"/>
          <w:color w:val="auto"/>
          <w:sz w:val="32"/>
          <w:szCs w:val="32"/>
          <w:highlight w:val="none"/>
          <w:lang w:eastAsia="zh-CN"/>
        </w:rPr>
        <w:t>竞争性谈判人</w:t>
      </w:r>
      <w:r>
        <w:rPr>
          <w:rFonts w:hint="eastAsia" w:ascii="仿宋_GB2312" w:hAnsi="仿宋_GB2312" w:eastAsia="仿宋_GB2312" w:cs="仿宋_GB2312"/>
          <w:b w:val="0"/>
          <w:bCs w:val="0"/>
          <w:color w:val="auto"/>
          <w:sz w:val="32"/>
          <w:szCs w:val="32"/>
          <w:highlight w:val="none"/>
        </w:rPr>
        <w:t>请于：</w:t>
      </w:r>
      <w:r>
        <w:rPr>
          <w:rFonts w:hint="eastAsia" w:ascii="仿宋_GB2312" w:eastAsia="仿宋_GB2312"/>
          <w:color w:val="auto"/>
          <w:sz w:val="32"/>
          <w:szCs w:val="32"/>
          <w:highlight w:val="none"/>
          <w:lang w:val="en-US" w:eastAsia="zh-CN"/>
        </w:rPr>
        <w:t>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16</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在</w:t>
      </w:r>
      <w:r>
        <w:rPr>
          <w:rFonts w:hint="eastAsia" w:ascii="仿宋_GB2312" w:eastAsia="仿宋_GB2312"/>
          <w:color w:val="auto"/>
          <w:sz w:val="32"/>
          <w:szCs w:val="32"/>
          <w:highlight w:val="none"/>
        </w:rPr>
        <w:t>我公司</w:t>
      </w:r>
      <w:r>
        <w:rPr>
          <w:rFonts w:hint="eastAsia" w:ascii="仿宋_GB2312" w:eastAsia="仿宋_GB2312"/>
          <w:color w:val="auto"/>
          <w:sz w:val="32"/>
          <w:szCs w:val="32"/>
          <w:highlight w:val="none"/>
          <w:lang w:val="en-US" w:eastAsia="zh-CN"/>
        </w:rPr>
        <w:t>集采平台www.wwstz.com</w:t>
      </w:r>
      <w:r>
        <w:rPr>
          <w:rFonts w:hint="eastAsia" w:ascii="仿宋_GB2312" w:eastAsia="仿宋_GB2312"/>
          <w:color w:val="auto"/>
          <w:sz w:val="32"/>
          <w:szCs w:val="32"/>
          <w:highlight w:val="none"/>
        </w:rPr>
        <w:t>获取</w:t>
      </w:r>
      <w:r>
        <w:rPr>
          <w:rFonts w:hint="eastAsia" w:ascii="仿宋_GB2312" w:eastAsia="仿宋_GB2312"/>
          <w:color w:val="auto"/>
          <w:sz w:val="32"/>
          <w:szCs w:val="32"/>
          <w:highlight w:val="none"/>
          <w:lang w:val="zh-CN"/>
        </w:rPr>
        <w:t>谈判文件</w:t>
      </w:r>
      <w:r>
        <w:rPr>
          <w:rFonts w:hint="eastAsia" w:ascii="仿宋_GB2312" w:hAnsi="仿宋_GB2312" w:eastAsia="仿宋_GB2312" w:cs="仿宋_GB2312"/>
          <w:b w:val="0"/>
          <w:bCs w:val="0"/>
          <w:color w:val="auto"/>
          <w:sz w:val="32"/>
          <w:szCs w:val="32"/>
          <w:highlight w:val="none"/>
        </w:rPr>
        <w:t>。</w:t>
      </w:r>
    </w:p>
    <w:p w14:paraId="0F2AED8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3.</w:t>
      </w:r>
      <w:r>
        <w:rPr>
          <w:rFonts w:hint="eastAsia" w:eastAsia="仿宋_GB2312" w:cs="Times New Roman"/>
          <w:color w:val="auto"/>
          <w:sz w:val="32"/>
          <w:szCs w:val="32"/>
          <w:highlight w:val="none"/>
          <w:lang w:val="en-US" w:eastAsia="zh-CN"/>
        </w:rPr>
        <w:t>竞争性</w:t>
      </w:r>
      <w:r>
        <w:rPr>
          <w:rFonts w:hint="eastAsia"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lang w:val="en-US" w:eastAsia="zh-CN"/>
        </w:rPr>
        <w:t>报名费及</w:t>
      </w:r>
      <w:r>
        <w:rPr>
          <w:rFonts w:hint="default" w:ascii="Times New Roman" w:hAnsi="Times New Roman" w:eastAsia="仿宋_GB2312" w:cs="Times New Roman"/>
          <w:color w:val="auto"/>
          <w:sz w:val="32"/>
          <w:szCs w:val="32"/>
          <w:highlight w:val="none"/>
        </w:rPr>
        <w:t>交纳方式：</w:t>
      </w:r>
      <w:r>
        <w:rPr>
          <w:rFonts w:hint="default" w:ascii="Times New Roman" w:hAnsi="Times New Roman" w:eastAsia="仿宋_GB2312" w:cs="Times New Roman"/>
          <w:color w:val="auto"/>
          <w:sz w:val="32"/>
          <w:szCs w:val="32"/>
          <w:highlight w:val="none"/>
          <w:u w:val="none"/>
          <w:lang w:val="en-US" w:eastAsia="zh-CN"/>
        </w:rPr>
        <w:t>人民币300元，银行转账</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en-US" w:eastAsia="zh-CN"/>
        </w:rPr>
        <w:t>需通过</w:t>
      </w:r>
      <w:r>
        <w:rPr>
          <w:rFonts w:hint="default" w:ascii="Times New Roman" w:hAnsi="Times New Roman" w:eastAsia="仿宋_GB2312" w:cs="Times New Roman"/>
          <w:color w:val="auto"/>
          <w:sz w:val="32"/>
          <w:szCs w:val="32"/>
          <w:highlight w:val="none"/>
        </w:rPr>
        <w:t>银行账户转账方式交纳费用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本公司</w:t>
      </w:r>
      <w:r>
        <w:rPr>
          <w:rFonts w:hint="eastAsia" w:eastAsia="仿宋_GB2312" w:cs="Times New Roman"/>
          <w:color w:val="auto"/>
          <w:sz w:val="32"/>
          <w:szCs w:val="32"/>
          <w:highlight w:val="none"/>
          <w:lang w:val="en-US" w:eastAsia="zh-CN"/>
        </w:rPr>
        <w:t>指定收款</w:t>
      </w:r>
      <w:r>
        <w:rPr>
          <w:rFonts w:hint="default" w:ascii="Times New Roman" w:hAnsi="Times New Roman" w:eastAsia="仿宋_GB2312" w:cs="Times New Roman"/>
          <w:color w:val="auto"/>
          <w:sz w:val="32"/>
          <w:szCs w:val="32"/>
          <w:highlight w:val="none"/>
          <w:lang w:val="en-US" w:eastAsia="zh-CN"/>
        </w:rPr>
        <w:t>账户信息如下，</w:t>
      </w:r>
      <w:r>
        <w:rPr>
          <w:rFonts w:hint="default" w:ascii="Times New Roman" w:hAnsi="Times New Roman" w:eastAsia="仿宋_GB2312" w:cs="Times New Roman"/>
          <w:color w:val="auto"/>
          <w:sz w:val="32"/>
          <w:szCs w:val="32"/>
          <w:highlight w:val="none"/>
        </w:rPr>
        <w:t>不接收个人转账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任何情况下报名的供应商转账给本公司账户后，本公司</w:t>
      </w:r>
      <w:r>
        <w:rPr>
          <w:rFonts w:hint="default" w:ascii="Times New Roman" w:hAnsi="Times New Roman" w:eastAsia="仿宋_GB2312" w:cs="Times New Roman"/>
          <w:color w:val="auto"/>
          <w:sz w:val="32"/>
          <w:szCs w:val="32"/>
          <w:highlight w:val="none"/>
        </w:rPr>
        <w:t>不</w:t>
      </w:r>
      <w:r>
        <w:rPr>
          <w:rFonts w:hint="default" w:ascii="Times New Roman" w:hAnsi="Times New Roman" w:eastAsia="仿宋_GB2312" w:cs="Times New Roman"/>
          <w:color w:val="auto"/>
          <w:sz w:val="32"/>
          <w:szCs w:val="32"/>
          <w:highlight w:val="none"/>
          <w:lang w:val="en-US" w:eastAsia="zh-CN"/>
        </w:rPr>
        <w:t>接受</w:t>
      </w:r>
      <w:r>
        <w:rPr>
          <w:rFonts w:hint="default" w:ascii="Times New Roman" w:hAnsi="Times New Roman" w:eastAsia="仿宋_GB2312" w:cs="Times New Roman"/>
          <w:color w:val="auto"/>
          <w:sz w:val="32"/>
          <w:szCs w:val="32"/>
          <w:highlight w:val="none"/>
        </w:rPr>
        <w:t>退</w:t>
      </w:r>
      <w:r>
        <w:rPr>
          <w:rFonts w:hint="default" w:ascii="Times New Roman" w:hAnsi="Times New Roman" w:eastAsia="仿宋_GB2312" w:cs="Times New Roman"/>
          <w:color w:val="auto"/>
          <w:sz w:val="32"/>
          <w:szCs w:val="32"/>
          <w:highlight w:val="none"/>
          <w:lang w:val="en-US" w:eastAsia="zh-CN"/>
        </w:rPr>
        <w:t>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资格不</w:t>
      </w:r>
      <w:r>
        <w:rPr>
          <w:rFonts w:hint="default" w:ascii="Times New Roman" w:hAnsi="Times New Roman" w:eastAsia="仿宋_GB2312" w:cs="Times New Roman"/>
          <w:color w:val="auto"/>
          <w:sz w:val="32"/>
          <w:szCs w:val="32"/>
          <w:highlight w:val="none"/>
          <w:lang w:val="en-US" w:eastAsia="zh-CN"/>
        </w:rPr>
        <w:t>得</w:t>
      </w:r>
      <w:r>
        <w:rPr>
          <w:rFonts w:hint="default" w:ascii="Times New Roman" w:hAnsi="Times New Roman" w:eastAsia="仿宋_GB2312" w:cs="Times New Roman"/>
          <w:color w:val="auto"/>
          <w:sz w:val="32"/>
          <w:szCs w:val="32"/>
          <w:highlight w:val="none"/>
        </w:rPr>
        <w:t>转让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供应商参与</w:t>
      </w:r>
      <w:r>
        <w:rPr>
          <w:rFonts w:hint="eastAsia" w:eastAsia="仿宋_GB2312" w:cs="Times New Roman"/>
          <w:color w:val="auto"/>
          <w:sz w:val="32"/>
          <w:szCs w:val="32"/>
          <w:highlight w:val="none"/>
          <w:lang w:val="en-US" w:eastAsia="zh-CN"/>
        </w:rPr>
        <w:t>竞争性谈判</w:t>
      </w:r>
      <w:r>
        <w:rPr>
          <w:rFonts w:hint="default" w:ascii="Times New Roman" w:hAnsi="Times New Roman" w:eastAsia="仿宋_GB2312" w:cs="Times New Roman"/>
          <w:color w:val="auto"/>
          <w:sz w:val="32"/>
          <w:szCs w:val="32"/>
          <w:highlight w:val="none"/>
          <w:lang w:val="en-US" w:eastAsia="zh-CN"/>
        </w:rPr>
        <w:t>需提供报名费付款凭证，将</w:t>
      </w:r>
      <w:r>
        <w:rPr>
          <w:rFonts w:hint="default" w:ascii="Times New Roman" w:hAnsi="Times New Roman" w:eastAsia="仿宋_GB2312" w:cs="Times New Roman"/>
          <w:color w:val="auto"/>
          <w:sz w:val="32"/>
          <w:szCs w:val="32"/>
          <w:highlight w:val="none"/>
        </w:rPr>
        <w:t>由评审委员会进行</w:t>
      </w:r>
      <w:r>
        <w:rPr>
          <w:rFonts w:hint="default" w:ascii="Times New Roman" w:hAnsi="Times New Roman" w:eastAsia="仿宋_GB2312" w:cs="Times New Roman"/>
          <w:color w:val="auto"/>
          <w:sz w:val="32"/>
          <w:szCs w:val="32"/>
          <w:highlight w:val="none"/>
          <w:lang w:val="en-US" w:eastAsia="zh-CN"/>
        </w:rPr>
        <w:t>资格</w:t>
      </w:r>
      <w:r>
        <w:rPr>
          <w:rFonts w:hint="default" w:ascii="Times New Roman" w:hAnsi="Times New Roman" w:eastAsia="仿宋_GB2312" w:cs="Times New Roman"/>
          <w:color w:val="auto"/>
          <w:sz w:val="32"/>
          <w:szCs w:val="32"/>
          <w:highlight w:val="none"/>
        </w:rPr>
        <w:t>审查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注：转账时须备注项目名称及用途。</w:t>
      </w:r>
      <w:r>
        <w:rPr>
          <w:rFonts w:hint="default" w:ascii="Times New Roman" w:hAnsi="Times New Roman" w:eastAsia="仿宋_GB2312" w:cs="Times New Roman"/>
          <w:color w:val="auto"/>
          <w:sz w:val="32"/>
          <w:szCs w:val="32"/>
          <w:highlight w:val="none"/>
          <w:lang w:eastAsia="zh-CN"/>
        </w:rPr>
        <w:t>）</w:t>
      </w:r>
    </w:p>
    <w:p w14:paraId="590C950A">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单位名称:瓦屋山投资有限公司</w:t>
      </w:r>
    </w:p>
    <w:p w14:paraId="5B538FF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开户银行:中国工商银行股份有限公司洪雅广场支行</w:t>
      </w:r>
    </w:p>
    <w:p w14:paraId="3137A586">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开户银行账号: 2313 4011 1910 0047 265</w:t>
      </w:r>
    </w:p>
    <w:p w14:paraId="6FE5AD7D">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五、谈判截止</w:t>
      </w:r>
      <w:r>
        <w:rPr>
          <w:rFonts w:hint="default" w:ascii="Times New Roman" w:hAnsi="Times New Roman" w:eastAsia="黑体" w:cs="Times New Roman"/>
          <w:color w:val="auto"/>
          <w:sz w:val="32"/>
          <w:szCs w:val="32"/>
          <w:highlight w:val="none"/>
        </w:rPr>
        <w:t>及</w:t>
      </w:r>
      <w:r>
        <w:rPr>
          <w:rFonts w:hint="default" w:ascii="Times New Roman" w:hAnsi="Times New Roman" w:eastAsia="黑体" w:cs="Times New Roman"/>
          <w:color w:val="auto"/>
          <w:sz w:val="32"/>
          <w:szCs w:val="32"/>
          <w:highlight w:val="none"/>
          <w:lang w:val="zh-CN"/>
        </w:rPr>
        <w:t>谈判时间与地点</w:t>
      </w:r>
    </w:p>
    <w:p w14:paraId="2FBA73EE">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竞争性谈判人请于</w:t>
      </w:r>
      <w:r>
        <w:rPr>
          <w:rFonts w:hint="eastAsia" w:ascii="仿宋_GB2312" w:hAnsi="仿宋_GB2312" w:eastAsia="仿宋_GB2312" w:cs="仿宋_GB2312"/>
          <w:b w:val="0"/>
          <w:bCs w:val="0"/>
          <w:color w:val="auto"/>
          <w:sz w:val="32"/>
          <w:szCs w:val="32"/>
          <w:highlight w:val="none"/>
        </w:rPr>
        <w:t>北京时间</w:t>
      </w:r>
      <w:r>
        <w:rPr>
          <w:rFonts w:hint="eastAsia" w:ascii="仿宋_GB2312" w:hAnsi="仿宋_GB2312" w:eastAsia="仿宋_GB2312" w:cs="仿宋_GB2312"/>
          <w:b w:val="0"/>
          <w:bCs w:val="0"/>
          <w:color w:val="auto"/>
          <w:sz w:val="32"/>
          <w:szCs w:val="32"/>
          <w:highlight w:val="none"/>
          <w:u w:val="single"/>
          <w:lang w:val="en-US" w:eastAsia="zh-CN"/>
        </w:rPr>
        <w:t>2026</w:t>
      </w:r>
      <w:r>
        <w:rPr>
          <w:rFonts w:hint="eastAsia" w:ascii="仿宋_GB2312" w:hAnsi="仿宋_GB2312" w:eastAsia="仿宋_GB2312" w:cs="仿宋_GB2312"/>
          <w:b w:val="0"/>
          <w:bCs w:val="0"/>
          <w:color w:val="auto"/>
          <w:sz w:val="32"/>
          <w:szCs w:val="32"/>
          <w:highlight w:val="none"/>
          <w:u w:val="single"/>
        </w:rPr>
        <w:t>年</w:t>
      </w:r>
      <w:r>
        <w:rPr>
          <w:rFonts w:hint="eastAsia" w:ascii="仿宋_GB2312" w:hAnsi="仿宋_GB2312" w:eastAsia="仿宋_GB2312" w:cs="仿宋_GB2312"/>
          <w:b w:val="0"/>
          <w:bCs w:val="0"/>
          <w:color w:val="auto"/>
          <w:sz w:val="32"/>
          <w:szCs w:val="32"/>
          <w:highlight w:val="none"/>
          <w:u w:val="single"/>
          <w:lang w:val="en-US" w:eastAsia="zh-CN"/>
        </w:rPr>
        <w:t>6</w:t>
      </w:r>
      <w:r>
        <w:rPr>
          <w:rFonts w:hint="eastAsia" w:ascii="仿宋_GB2312" w:hAnsi="仿宋_GB2312" w:eastAsia="仿宋_GB2312" w:cs="仿宋_GB2312"/>
          <w:b w:val="0"/>
          <w:bCs w:val="0"/>
          <w:color w:val="auto"/>
          <w:sz w:val="32"/>
          <w:szCs w:val="32"/>
          <w:highlight w:val="none"/>
          <w:u w:val="single"/>
        </w:rPr>
        <w:t>月</w:t>
      </w:r>
      <w:r>
        <w:rPr>
          <w:rFonts w:hint="eastAsia" w:ascii="仿宋_GB2312" w:hAnsi="仿宋_GB2312" w:eastAsia="仿宋_GB2312" w:cs="仿宋_GB2312"/>
          <w:b w:val="0"/>
          <w:bCs w:val="0"/>
          <w:color w:val="auto"/>
          <w:sz w:val="32"/>
          <w:szCs w:val="32"/>
          <w:highlight w:val="none"/>
          <w:u w:val="single"/>
          <w:lang w:val="en-US" w:eastAsia="zh-CN"/>
        </w:rPr>
        <w:t>25</w:t>
      </w:r>
      <w:r>
        <w:rPr>
          <w:rFonts w:hint="eastAsia" w:ascii="仿宋_GB2312" w:hAnsi="仿宋_GB2312" w:eastAsia="仿宋_GB2312" w:cs="仿宋_GB2312"/>
          <w:b w:val="0"/>
          <w:bCs w:val="0"/>
          <w:color w:val="auto"/>
          <w:sz w:val="32"/>
          <w:szCs w:val="32"/>
          <w:highlight w:val="none"/>
          <w:u w:val="single"/>
        </w:rPr>
        <w:t>日</w:t>
      </w:r>
      <w:r>
        <w:rPr>
          <w:rFonts w:hint="eastAsia" w:ascii="仿宋_GB2312" w:hAnsi="仿宋_GB2312" w:eastAsia="仿宋_GB2312" w:cs="仿宋_GB2312"/>
          <w:b w:val="0"/>
          <w:bCs w:val="0"/>
          <w:color w:val="auto"/>
          <w:sz w:val="32"/>
          <w:szCs w:val="32"/>
          <w:highlight w:val="none"/>
          <w:u w:val="single"/>
          <w:lang w:val="en-US" w:eastAsia="zh-CN"/>
        </w:rPr>
        <w:t xml:space="preserve"> 10:00点</w:t>
      </w:r>
      <w:r>
        <w:rPr>
          <w:rFonts w:hint="eastAsia" w:ascii="仿宋_GB2312" w:hAnsi="仿宋_GB2312" w:eastAsia="仿宋_GB2312" w:cs="仿宋_GB2312"/>
          <w:b w:val="0"/>
          <w:bCs w:val="0"/>
          <w:color w:val="auto"/>
          <w:sz w:val="32"/>
          <w:szCs w:val="32"/>
          <w:highlight w:val="none"/>
          <w:lang w:val="zh-CN"/>
        </w:rPr>
        <w:t>之前将密封好的纸质谈判响应文件递送至瓦屋山投资有限公司</w:t>
      </w:r>
      <w:r>
        <w:rPr>
          <w:rFonts w:hint="eastAsia" w:ascii="仿宋_GB2312" w:hAnsi="仿宋_GB2312" w:eastAsia="仿宋_GB2312" w:cs="仿宋_GB2312"/>
          <w:b w:val="0"/>
          <w:bCs w:val="0"/>
          <w:color w:val="auto"/>
          <w:sz w:val="32"/>
          <w:szCs w:val="32"/>
          <w:highlight w:val="none"/>
          <w:lang w:val="en-US" w:eastAsia="zh-CN"/>
        </w:rPr>
        <w:t xml:space="preserve">   会议室</w:t>
      </w:r>
      <w:r>
        <w:rPr>
          <w:rFonts w:hint="eastAsia" w:ascii="仿宋_GB2312" w:hAnsi="仿宋_GB2312" w:eastAsia="仿宋_GB2312" w:cs="仿宋_GB2312"/>
          <w:b w:val="0"/>
          <w:bCs w:val="0"/>
          <w:color w:val="auto"/>
          <w:sz w:val="32"/>
          <w:szCs w:val="32"/>
          <w:highlight w:val="none"/>
          <w:lang w:val="zh-CN"/>
        </w:rPr>
        <w:t>，谈判响应截止时间即为谈判时间，在此时间之后送达的谈判响应文件恕不接受。</w:t>
      </w:r>
    </w:p>
    <w:p w14:paraId="57F3FEB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60"/>
        <w:textAlignment w:val="auto"/>
        <w:rPr>
          <w:rFonts w:hint="default" w:ascii="Times New Roman" w:hAnsi="Times New Roman" w:eastAsia="黑体" w:cs="Times New Roman"/>
          <w:b w:val="0"/>
          <w:bCs w:val="0"/>
          <w:color w:val="auto"/>
          <w:sz w:val="32"/>
          <w:szCs w:val="32"/>
          <w:highlight w:val="none"/>
          <w:lang w:val="zh-CN"/>
        </w:rPr>
      </w:pPr>
      <w:r>
        <w:rPr>
          <w:rFonts w:hint="default" w:ascii="Times New Roman" w:hAnsi="Times New Roman" w:eastAsia="黑体" w:cs="Times New Roman"/>
          <w:b w:val="0"/>
          <w:bCs w:val="0"/>
          <w:color w:val="auto"/>
          <w:sz w:val="32"/>
          <w:szCs w:val="32"/>
          <w:highlight w:val="none"/>
          <w:lang w:val="zh-CN"/>
        </w:rPr>
        <w:t>成交结果公告</w:t>
      </w:r>
    </w:p>
    <w:p w14:paraId="4AAFF74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成交结果将在瓦屋山投资有限公司集采平台</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www.wwstz.com</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予以公告，公示期不少于1个工作日</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公示期满后发放成交</w:t>
      </w:r>
      <w:r>
        <w:rPr>
          <w:rFonts w:hint="eastAsia" w:eastAsia="仿宋_GB2312" w:cs="Times New Roman"/>
          <w:b w:val="0"/>
          <w:bCs w:val="0"/>
          <w:color w:val="auto"/>
          <w:sz w:val="32"/>
          <w:szCs w:val="32"/>
          <w:highlight w:val="none"/>
          <w:lang w:val="en-US" w:eastAsia="zh-CN"/>
        </w:rPr>
        <w:t>通知书</w:t>
      </w:r>
      <w:r>
        <w:rPr>
          <w:rFonts w:hint="default" w:ascii="Times New Roman" w:hAnsi="Times New Roman" w:eastAsia="仿宋_GB2312" w:cs="Times New Roman"/>
          <w:b w:val="0"/>
          <w:bCs w:val="0"/>
          <w:color w:val="auto"/>
          <w:sz w:val="32"/>
          <w:szCs w:val="32"/>
          <w:highlight w:val="none"/>
          <w:lang w:eastAsia="zh-CN"/>
        </w:rPr>
        <w:t>。</w:t>
      </w:r>
    </w:p>
    <w:p w14:paraId="2D0F59BA">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七、凡与本次采购项目有关的事宜请按下述地址联系</w:t>
      </w:r>
    </w:p>
    <w:p w14:paraId="7E44F511">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联系地址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四川省眉山市洪雅县洪川镇东大街23号</w:t>
      </w:r>
    </w:p>
    <w:p w14:paraId="17030DCC">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邮政编码：620360</w:t>
      </w:r>
    </w:p>
    <w:p w14:paraId="4841CBED">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咨询电话：</w:t>
      </w:r>
      <w:r>
        <w:rPr>
          <w:rFonts w:hint="default" w:ascii="Times New Roman" w:hAnsi="Times New Roman" w:eastAsia="仿宋_GB2312" w:cs="Times New Roman"/>
          <w:color w:val="auto"/>
          <w:sz w:val="32"/>
          <w:szCs w:val="32"/>
          <w:highlight w:val="none"/>
          <w:lang w:val="en-US" w:eastAsia="zh-CN"/>
        </w:rPr>
        <w:t>028-37498077</w:t>
      </w:r>
    </w:p>
    <w:p w14:paraId="31DB8467">
      <w:pPr>
        <w:ind w:firstLine="660"/>
        <w:rPr>
          <w:rFonts w:hint="eastAsia" w:ascii="仿宋_GB2312" w:hAnsi="仿宋_GB2312" w:eastAsia="仿宋_GB2312" w:cs="仿宋_GB2312"/>
          <w:b w:val="0"/>
          <w:bCs w:val="0"/>
          <w:color w:val="auto"/>
          <w:sz w:val="32"/>
          <w:szCs w:val="32"/>
          <w:highlight w:val="none"/>
        </w:rPr>
      </w:pPr>
    </w:p>
    <w:p w14:paraId="61931BC3">
      <w:pPr>
        <w:pStyle w:val="7"/>
        <w:rPr>
          <w:rFonts w:hint="eastAsia" w:ascii="仿宋_GB2312" w:hAnsi="仿宋_GB2312" w:eastAsia="仿宋_GB2312" w:cs="仿宋_GB2312"/>
          <w:b w:val="0"/>
          <w:bCs w:val="0"/>
          <w:color w:val="auto"/>
          <w:sz w:val="32"/>
          <w:szCs w:val="32"/>
          <w:highlight w:val="none"/>
        </w:rPr>
      </w:pPr>
    </w:p>
    <w:p w14:paraId="465A1EE5">
      <w:pPr>
        <w:rPr>
          <w:rFonts w:hint="eastAsia" w:ascii="仿宋_GB2312" w:hAnsi="仿宋_GB2312" w:eastAsia="仿宋_GB2312" w:cs="仿宋_GB2312"/>
          <w:b w:val="0"/>
          <w:bCs w:val="0"/>
          <w:color w:val="auto"/>
          <w:sz w:val="32"/>
          <w:szCs w:val="32"/>
          <w:highlight w:val="none"/>
        </w:rPr>
      </w:pPr>
    </w:p>
    <w:p w14:paraId="51CE94D3">
      <w:pPr>
        <w:pStyle w:val="7"/>
        <w:rPr>
          <w:rFonts w:hint="eastAsia" w:ascii="仿宋_GB2312" w:hAnsi="仿宋_GB2312" w:eastAsia="仿宋_GB2312" w:cs="仿宋_GB2312"/>
          <w:b w:val="0"/>
          <w:bCs w:val="0"/>
          <w:color w:val="auto"/>
          <w:sz w:val="32"/>
          <w:szCs w:val="32"/>
          <w:highlight w:val="none"/>
        </w:rPr>
      </w:pPr>
    </w:p>
    <w:p w14:paraId="7F572335">
      <w:pPr>
        <w:rPr>
          <w:rFonts w:hint="eastAsia" w:ascii="仿宋_GB2312" w:hAnsi="仿宋_GB2312" w:eastAsia="仿宋_GB2312" w:cs="仿宋_GB2312"/>
          <w:b w:val="0"/>
          <w:bCs w:val="0"/>
          <w:color w:val="auto"/>
          <w:sz w:val="32"/>
          <w:szCs w:val="32"/>
          <w:highlight w:val="none"/>
        </w:rPr>
      </w:pPr>
    </w:p>
    <w:p w14:paraId="222B9DC2">
      <w:pPr>
        <w:pStyle w:val="7"/>
        <w:rPr>
          <w:rFonts w:hint="eastAsia" w:ascii="仿宋_GB2312" w:hAnsi="仿宋_GB2312" w:eastAsia="仿宋_GB2312" w:cs="仿宋_GB2312"/>
          <w:b w:val="0"/>
          <w:bCs w:val="0"/>
          <w:color w:val="auto"/>
          <w:sz w:val="32"/>
          <w:szCs w:val="32"/>
          <w:highlight w:val="none"/>
        </w:rPr>
      </w:pPr>
    </w:p>
    <w:p w14:paraId="12EDFF21">
      <w:pPr>
        <w:rPr>
          <w:rFonts w:hint="eastAsia" w:ascii="仿宋_GB2312" w:hAnsi="仿宋_GB2312" w:eastAsia="仿宋_GB2312" w:cs="仿宋_GB2312"/>
          <w:b w:val="0"/>
          <w:bCs w:val="0"/>
          <w:color w:val="auto"/>
          <w:sz w:val="32"/>
          <w:szCs w:val="32"/>
          <w:highlight w:val="none"/>
        </w:rPr>
      </w:pPr>
    </w:p>
    <w:p w14:paraId="479545A4">
      <w:pPr>
        <w:pStyle w:val="7"/>
        <w:rPr>
          <w:rFonts w:hint="eastAsia" w:ascii="仿宋_GB2312" w:hAnsi="仿宋_GB2312" w:eastAsia="仿宋_GB2312" w:cs="仿宋_GB2312"/>
          <w:b w:val="0"/>
          <w:bCs w:val="0"/>
          <w:color w:val="auto"/>
          <w:sz w:val="32"/>
          <w:szCs w:val="32"/>
          <w:highlight w:val="none"/>
        </w:rPr>
      </w:pPr>
    </w:p>
    <w:p w14:paraId="6E979A82">
      <w:pPr>
        <w:rPr>
          <w:rFonts w:hint="eastAsia" w:ascii="仿宋_GB2312" w:hAnsi="仿宋_GB2312" w:eastAsia="仿宋_GB2312" w:cs="仿宋_GB2312"/>
          <w:b w:val="0"/>
          <w:bCs w:val="0"/>
          <w:color w:val="auto"/>
          <w:sz w:val="32"/>
          <w:szCs w:val="32"/>
          <w:highlight w:val="none"/>
        </w:rPr>
      </w:pPr>
    </w:p>
    <w:p w14:paraId="53C9C8B3">
      <w:pPr>
        <w:pStyle w:val="7"/>
        <w:rPr>
          <w:rFonts w:hint="eastAsia" w:ascii="仿宋_GB2312" w:hAnsi="仿宋_GB2312" w:eastAsia="仿宋_GB2312" w:cs="仿宋_GB2312"/>
          <w:b w:val="0"/>
          <w:bCs w:val="0"/>
          <w:color w:val="auto"/>
          <w:sz w:val="32"/>
          <w:szCs w:val="32"/>
          <w:highlight w:val="none"/>
        </w:rPr>
      </w:pPr>
    </w:p>
    <w:p w14:paraId="77A9CCDC">
      <w:pPr>
        <w:rPr>
          <w:rFonts w:hint="eastAsia" w:ascii="仿宋_GB2312" w:hAnsi="仿宋_GB2312" w:eastAsia="仿宋_GB2312" w:cs="仿宋_GB2312"/>
          <w:b w:val="0"/>
          <w:bCs w:val="0"/>
          <w:color w:val="auto"/>
          <w:sz w:val="32"/>
          <w:szCs w:val="32"/>
          <w:highlight w:val="none"/>
        </w:rPr>
      </w:pPr>
    </w:p>
    <w:p w14:paraId="7553F714">
      <w:pPr>
        <w:pStyle w:val="7"/>
        <w:rPr>
          <w:rFonts w:hint="eastAsia" w:ascii="仿宋_GB2312" w:hAnsi="仿宋_GB2312" w:eastAsia="仿宋_GB2312" w:cs="仿宋_GB2312"/>
          <w:b w:val="0"/>
          <w:bCs w:val="0"/>
          <w:color w:val="auto"/>
          <w:sz w:val="32"/>
          <w:szCs w:val="32"/>
          <w:highlight w:val="none"/>
        </w:rPr>
      </w:pPr>
    </w:p>
    <w:p w14:paraId="086A7F1B">
      <w:pPr>
        <w:rPr>
          <w:rFonts w:hint="eastAsia" w:ascii="仿宋_GB2312" w:hAnsi="仿宋_GB2312" w:eastAsia="仿宋_GB2312" w:cs="仿宋_GB2312"/>
          <w:b w:val="0"/>
          <w:bCs w:val="0"/>
          <w:color w:val="auto"/>
          <w:sz w:val="32"/>
          <w:szCs w:val="32"/>
          <w:highlight w:val="none"/>
        </w:rPr>
      </w:pPr>
    </w:p>
    <w:p w14:paraId="3360CEFD">
      <w:pPr>
        <w:pStyle w:val="7"/>
        <w:rPr>
          <w:rFonts w:hint="eastAsia" w:ascii="仿宋_GB2312" w:hAnsi="仿宋_GB2312" w:eastAsia="仿宋_GB2312" w:cs="仿宋_GB2312"/>
          <w:b w:val="0"/>
          <w:bCs w:val="0"/>
          <w:color w:val="auto"/>
          <w:sz w:val="32"/>
          <w:szCs w:val="32"/>
          <w:highlight w:val="none"/>
        </w:rPr>
      </w:pPr>
    </w:p>
    <w:p w14:paraId="0DC5B259">
      <w:pPr>
        <w:rPr>
          <w:rFonts w:hint="eastAsia" w:ascii="仿宋_GB2312" w:hAnsi="仿宋_GB2312" w:eastAsia="仿宋_GB2312" w:cs="仿宋_GB2312"/>
          <w:b w:val="0"/>
          <w:bCs w:val="0"/>
          <w:color w:val="auto"/>
          <w:sz w:val="32"/>
          <w:szCs w:val="32"/>
          <w:highlight w:val="none"/>
        </w:rPr>
      </w:pPr>
    </w:p>
    <w:p w14:paraId="771CBA65">
      <w:pPr>
        <w:pStyle w:val="7"/>
        <w:rPr>
          <w:rFonts w:hint="eastAsia" w:ascii="仿宋_GB2312" w:hAnsi="仿宋_GB2312" w:eastAsia="仿宋_GB2312" w:cs="仿宋_GB2312"/>
          <w:b w:val="0"/>
          <w:bCs w:val="0"/>
          <w:color w:val="auto"/>
          <w:sz w:val="32"/>
          <w:szCs w:val="32"/>
          <w:highlight w:val="none"/>
        </w:rPr>
      </w:pPr>
    </w:p>
    <w:p w14:paraId="2F4D4908">
      <w:pPr>
        <w:rPr>
          <w:rFonts w:hint="eastAsia" w:ascii="仿宋_GB2312" w:hAnsi="仿宋_GB2312" w:eastAsia="仿宋_GB2312" w:cs="仿宋_GB2312"/>
          <w:b w:val="0"/>
          <w:bCs w:val="0"/>
          <w:color w:val="auto"/>
          <w:sz w:val="32"/>
          <w:szCs w:val="32"/>
          <w:highlight w:val="none"/>
        </w:rPr>
      </w:pPr>
    </w:p>
    <w:p w14:paraId="3C74C020">
      <w:pPr>
        <w:pStyle w:val="7"/>
        <w:rPr>
          <w:rFonts w:hint="eastAsia"/>
        </w:rPr>
      </w:pPr>
    </w:p>
    <w:p w14:paraId="4BC79A1F">
      <w:pPr>
        <w:pStyle w:val="24"/>
        <w:pageBreakBefore w:val="0"/>
        <w:kinsoku/>
        <w:wordWrap/>
        <w:overflowPunct/>
        <w:topLinePunct w:val="0"/>
        <w:bidi w:val="0"/>
        <w:snapToGrid w:val="0"/>
        <w:spacing w:line="580" w:lineRule="exact"/>
        <w:ind w:left="0" w:leftChars="0"/>
        <w:jc w:val="both"/>
        <w:textAlignment w:val="auto"/>
        <w:rPr>
          <w:rFonts w:hint="eastAsia" w:ascii="仿宋_GB2312" w:hAnsi="仿宋_GB2312" w:eastAsia="仿宋_GB2312" w:cs="仿宋_GB2312"/>
          <w:b w:val="0"/>
          <w:bCs w:val="0"/>
          <w:color w:val="auto"/>
          <w:sz w:val="44"/>
          <w:szCs w:val="44"/>
          <w:highlight w:val="none"/>
        </w:rPr>
      </w:pPr>
    </w:p>
    <w:p w14:paraId="049ACECE">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val="0"/>
          <w:bCs w:val="0"/>
          <w:color w:val="auto"/>
          <w:sz w:val="44"/>
          <w:szCs w:val="44"/>
          <w:highlight w:val="none"/>
        </w:rPr>
      </w:pPr>
    </w:p>
    <w:p w14:paraId="0C8FA172">
      <w:pPr>
        <w:pStyle w:val="24"/>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微软雅黑" w:cs="Times New Roman"/>
          <w:color w:val="auto"/>
          <w:sz w:val="44"/>
          <w:szCs w:val="44"/>
          <w:highlight w:val="none"/>
        </w:rPr>
      </w:pPr>
      <w:r>
        <w:rPr>
          <w:rFonts w:hint="eastAsia" w:ascii="仿宋_GB2312" w:hAnsi="仿宋_GB2312" w:eastAsia="仿宋_GB2312" w:cs="仿宋_GB2312"/>
          <w:b/>
          <w:bCs/>
          <w:color w:val="auto"/>
          <w:sz w:val="44"/>
          <w:szCs w:val="44"/>
          <w:highlight w:val="none"/>
          <w:lang w:val="en-US" w:eastAsia="zh-CN"/>
        </w:rPr>
        <w:t xml:space="preserve">       </w:t>
      </w:r>
      <w:r>
        <w:rPr>
          <w:rFonts w:hint="default" w:ascii="Times New Roman" w:hAnsi="Times New Roman" w:eastAsia="微软雅黑" w:cs="Times New Roman"/>
          <w:color w:val="auto"/>
          <w:sz w:val="44"/>
          <w:szCs w:val="44"/>
          <w:highlight w:val="none"/>
          <w:lang w:eastAsia="zh-CN"/>
        </w:rPr>
        <w:t>第二章</w:t>
      </w:r>
      <w:r>
        <w:rPr>
          <w:rFonts w:hint="default" w:ascii="Times New Roman" w:hAnsi="Times New Roman" w:eastAsia="微软雅黑" w:cs="Times New Roman"/>
          <w:color w:val="auto"/>
          <w:sz w:val="44"/>
          <w:szCs w:val="44"/>
          <w:highlight w:val="none"/>
        </w:rPr>
        <w:t xml:space="preserve"> </w:t>
      </w:r>
      <w:r>
        <w:rPr>
          <w:rFonts w:hint="default" w:ascii="Times New Roman" w:hAnsi="Times New Roman" w:eastAsia="微软雅黑" w:cs="Times New Roman"/>
          <w:color w:val="auto"/>
          <w:sz w:val="44"/>
          <w:szCs w:val="44"/>
          <w:highlight w:val="none"/>
          <w:lang w:val="en-US" w:eastAsia="zh-CN"/>
        </w:rPr>
        <w:t xml:space="preserve"> </w:t>
      </w:r>
      <w:r>
        <w:rPr>
          <w:rFonts w:hint="default" w:ascii="Times New Roman" w:hAnsi="Times New Roman" w:eastAsia="微软雅黑" w:cs="Times New Roman"/>
          <w:color w:val="auto"/>
          <w:sz w:val="44"/>
          <w:szCs w:val="44"/>
          <w:highlight w:val="none"/>
        </w:rPr>
        <w:t>竞争性</w:t>
      </w:r>
      <w:r>
        <w:rPr>
          <w:rFonts w:hint="default" w:ascii="Times New Roman" w:hAnsi="Times New Roman" w:eastAsia="微软雅黑" w:cs="Times New Roman"/>
          <w:color w:val="auto"/>
          <w:sz w:val="44"/>
          <w:szCs w:val="44"/>
          <w:highlight w:val="none"/>
          <w:lang w:eastAsia="zh-CN"/>
        </w:rPr>
        <w:t>谈判</w:t>
      </w:r>
      <w:r>
        <w:rPr>
          <w:rFonts w:hint="default" w:ascii="Times New Roman" w:hAnsi="Times New Roman" w:eastAsia="微软雅黑" w:cs="Times New Roman"/>
          <w:color w:val="auto"/>
          <w:sz w:val="44"/>
          <w:szCs w:val="44"/>
          <w:highlight w:val="none"/>
        </w:rPr>
        <w:t>须知</w:t>
      </w:r>
    </w:p>
    <w:p w14:paraId="60F0B292">
      <w:pPr>
        <w:keepNext w:val="0"/>
        <w:keepLines w:val="0"/>
        <w:pageBreakBefore w:val="0"/>
        <w:widowControl w:val="0"/>
        <w:kinsoku/>
        <w:wordWrap/>
        <w:overflowPunct/>
        <w:topLinePunct w:val="0"/>
        <w:bidi w:val="0"/>
        <w:spacing w:line="700" w:lineRule="exact"/>
        <w:ind w:firstLine="660"/>
        <w:jc w:val="center"/>
        <w:textAlignment w:val="auto"/>
        <w:rPr>
          <w:rFonts w:hint="default" w:ascii="Times New Roman" w:hAnsi="Times New Roman" w:eastAsia="仿宋_GB2312" w:cs="Times New Roman"/>
          <w:color w:val="auto"/>
          <w:sz w:val="32"/>
          <w:szCs w:val="32"/>
          <w:highlight w:val="none"/>
          <w:lang w:val="zh-CN"/>
        </w:rPr>
      </w:pPr>
    </w:p>
    <w:p w14:paraId="321205BA">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一、适用范围</w:t>
      </w:r>
    </w:p>
    <w:p w14:paraId="76B0DC9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本竞争性谈判文件适用于本次</w:t>
      </w:r>
      <w:r>
        <w:rPr>
          <w:rFonts w:hint="eastAsia" w:eastAsia="仿宋_GB2312" w:cs="Times New Roman"/>
          <w:b/>
          <w:bCs/>
          <w:color w:val="auto"/>
          <w:sz w:val="32"/>
          <w:szCs w:val="32"/>
          <w:highlight w:val="yellow"/>
          <w:u w:val="single"/>
          <w:lang w:val="en-US" w:eastAsia="zh-CN"/>
        </w:rPr>
        <w:t xml:space="preserve"> </w:t>
      </w:r>
      <w:r>
        <w:rPr>
          <w:rFonts w:hint="eastAsia" w:ascii="仿宋_GB2312" w:hAnsi="仿宋_GB2312" w:eastAsia="仿宋_GB2312" w:cs="仿宋_GB2312"/>
          <w:b w:val="0"/>
          <w:bCs w:val="0"/>
          <w:color w:val="auto"/>
          <w:kern w:val="0"/>
          <w:sz w:val="32"/>
          <w:szCs w:val="32"/>
          <w:highlight w:val="none"/>
          <w:u w:val="single"/>
          <w:lang w:val="en-US" w:eastAsia="zh-CN" w:bidi="ar"/>
        </w:rPr>
        <w:t>2026年瓦屋山景区蔬菜、禽肉类商品框架协议采购</w:t>
      </w:r>
      <w:r>
        <w:rPr>
          <w:rFonts w:hint="default" w:ascii="Times New Roman" w:hAnsi="Times New Roman" w:eastAsia="仿宋_GB2312" w:cs="Times New Roman"/>
          <w:color w:val="auto"/>
          <w:sz w:val="32"/>
          <w:szCs w:val="32"/>
          <w:highlight w:val="none"/>
          <w:lang w:val="zh-CN"/>
        </w:rPr>
        <w:t>的采购谈判。</w:t>
      </w:r>
    </w:p>
    <w:p w14:paraId="1D430DF9">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二、谈判文件的说明</w:t>
      </w:r>
    </w:p>
    <w:p w14:paraId="3C60B76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zh-CN"/>
        </w:rPr>
        <w:t>参加谈判的供应商应仔细阅读采购文件的所有内容，按照采购文件的要求提供响应文件，并保证所提供的全部资料的真实性和有效性</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不按规定提交响应文件或响应文件有虚假的</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将导致取消参加谈判或成交资格，并承担相应的法律责任。</w:t>
      </w:r>
    </w:p>
    <w:p w14:paraId="30CA8EF0">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参加谈判的供应商对谈判文件如有疑问的，须在提交谈判响应文件截止时间</w:t>
      </w:r>
      <w:r>
        <w:rPr>
          <w:rFonts w:hint="eastAsia"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日前，以书面或传真形式通知瓦屋山投资有限公司，瓦屋山投资有限公司以电话或书面形式给予答复。</w:t>
      </w:r>
    </w:p>
    <w:p w14:paraId="2CCDDA0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三、谈判响应文件的制作及组成</w:t>
      </w:r>
    </w:p>
    <w:p w14:paraId="7F1D270F">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参加谈判的供应商应按照谈判文件的要求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准备谈判响应文件1式</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份，其中正本1份、副本</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份（封面上标注“正本</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副本”字样，若正本与副本的内容不一致</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以正本为准）。谈判响应文件应用A4规格纸编制装订成册。谈判响应文件由以下两部分组成。</w:t>
      </w:r>
    </w:p>
    <w:p w14:paraId="4EE4BC9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（一）资格性材料。</w:t>
      </w:r>
    </w:p>
    <w:p w14:paraId="7397374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zh-CN"/>
        </w:rPr>
        <w:t>营业执照副本复印件加盖单位公章；</w:t>
      </w:r>
    </w:p>
    <w:p w14:paraId="7FF2B59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资质证书复印件加盖单位公章；</w:t>
      </w:r>
    </w:p>
    <w:p w14:paraId="3718CD60">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法定代表人授权委托书原件及被委托人身份证复印件；</w:t>
      </w:r>
    </w:p>
    <w:p w14:paraId="15773AC1">
      <w:pPr>
        <w:pStyle w:val="6"/>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供应商关联公司信息加盖单位公章；（以企查查、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3A31ECED">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供应商负责人（股东、高管、监事）所属关联公司任职情况表加盖单位公章。（以企查查、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11370D54">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13F34E53">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（二）符合性材料。</w:t>
      </w:r>
    </w:p>
    <w:p w14:paraId="6D1E1618">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lang w:val="zh-CN"/>
        </w:rPr>
        <w:t>函；</w:t>
      </w:r>
    </w:p>
    <w:p w14:paraId="55DE056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2.</w:t>
      </w:r>
      <w:r>
        <w:rPr>
          <w:rFonts w:hint="default" w:ascii="Times New Roman" w:hAnsi="Times New Roman" w:eastAsia="仿宋_GB2312" w:cs="Times New Roman"/>
          <w:color w:val="auto"/>
          <w:sz w:val="32"/>
          <w:szCs w:val="32"/>
          <w:highlight w:val="none"/>
          <w:lang w:val="zh-CN"/>
        </w:rPr>
        <w:t>项目报价表；</w:t>
      </w:r>
    </w:p>
    <w:p w14:paraId="1BAAA9B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技术要求响应表（如有）；</w:t>
      </w:r>
    </w:p>
    <w:p w14:paraId="2C3FAC5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cs="Times New Roman"/>
          <w:color w:val="auto"/>
          <w:sz w:val="32"/>
          <w:szCs w:val="32"/>
          <w:highlight w:val="none"/>
          <w:lang w:val="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zh-CN"/>
        </w:rPr>
        <w:t>售后服务承诺；</w:t>
      </w:r>
    </w:p>
    <w:p w14:paraId="099659D5">
      <w:pPr>
        <w:pStyle w:val="1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诚信承诺函。</w:t>
      </w:r>
    </w:p>
    <w:p w14:paraId="64EBD010">
      <w:pPr>
        <w:ind w:firstLine="643" w:firstLineChars="200"/>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四、合格的供应商</w:t>
      </w:r>
    </w:p>
    <w:p w14:paraId="5480A5B5">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合格的供应商应具备以下条件：</w:t>
      </w:r>
    </w:p>
    <w:p w14:paraId="3364CCA9">
      <w:pPr>
        <w:widowControl/>
        <w:adjustRightInd/>
        <w:snapToGrid/>
        <w:spacing w:line="580" w:lineRule="exact"/>
        <w:ind w:firstLine="660" w:firstLineChars="0"/>
        <w:jc w:val="left"/>
        <w:rPr>
          <w:rFonts w:hint="eastAsia" w:ascii="Times New Roman" w:hAnsi="Times New Roman" w:eastAsia="仿宋_GB2312" w:cs="Times New Roman"/>
          <w:color w:val="auto"/>
          <w:spacing w:val="0"/>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（1）本竞争性谈判文件规定的供应商资格条件（</w:t>
      </w:r>
      <w:r>
        <w:rPr>
          <w:rFonts w:hint="eastAsia" w:ascii="Times New Roman" w:hAnsi="Times New Roman" w:eastAsia="仿宋_GB2312" w:cs="Times New Roman"/>
          <w:color w:val="auto"/>
          <w:kern w:val="2"/>
          <w:sz w:val="32"/>
          <w:szCs w:val="32"/>
          <w:highlight w:val="none"/>
          <w:lang w:val="en-US" w:eastAsia="zh-CN" w:bidi="ar"/>
        </w:rPr>
        <w:t>含资格性材料与符合性材料</w:t>
      </w:r>
      <w:r>
        <w:rPr>
          <w:rFonts w:hint="eastAsia" w:ascii="Times New Roman" w:hAnsi="Times New Roman" w:eastAsia="仿宋_GB2312" w:cs="Times New Roman"/>
          <w:color w:val="auto"/>
          <w:kern w:val="2"/>
          <w:sz w:val="32"/>
          <w:szCs w:val="32"/>
          <w:highlight w:val="none"/>
          <w:lang w:val="zh-CN" w:bidi="ar"/>
        </w:rPr>
        <w:t>）</w:t>
      </w:r>
      <w:r>
        <w:rPr>
          <w:rFonts w:hint="eastAsia" w:ascii="Times New Roman" w:hAnsi="Times New Roman" w:eastAsia="仿宋_GB2312" w:cs="Times New Roman"/>
          <w:color w:val="auto"/>
          <w:spacing w:val="0"/>
          <w:kern w:val="2"/>
          <w:sz w:val="32"/>
          <w:szCs w:val="32"/>
          <w:highlight w:val="none"/>
          <w:lang w:val="zh-CN" w:bidi="ar"/>
        </w:rPr>
        <w:t>；</w:t>
      </w:r>
    </w:p>
    <w:p w14:paraId="0014960F">
      <w:pPr>
        <w:widowControl/>
        <w:adjustRightInd/>
        <w:snapToGrid/>
        <w:spacing w:line="580" w:lineRule="exact"/>
        <w:ind w:firstLine="66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（2）向采购代理机构购买竞争性谈判文件并成功报名；</w:t>
      </w:r>
    </w:p>
    <w:p w14:paraId="0B5A0DAD">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（3）遵守国家有关的</w:t>
      </w:r>
      <w:r>
        <w:rPr>
          <w:rFonts w:hint="eastAsia" w:ascii="Times New Roman" w:hAnsi="Times New Roman" w:eastAsia="仿宋_GB2312" w:cs="Times New Roman"/>
          <w:color w:val="auto"/>
          <w:kern w:val="2"/>
          <w:sz w:val="32"/>
          <w:szCs w:val="32"/>
          <w:highlight w:val="none"/>
          <w:lang w:val="zh-CN" w:eastAsia="zh-CN" w:bidi="ar"/>
        </w:rPr>
        <w:t>法律法规</w:t>
      </w:r>
      <w:r>
        <w:rPr>
          <w:rFonts w:hint="eastAsia" w:ascii="Times New Roman" w:hAnsi="Times New Roman" w:eastAsia="仿宋_GB2312" w:cs="Times New Roman"/>
          <w:color w:val="auto"/>
          <w:kern w:val="2"/>
          <w:sz w:val="32"/>
          <w:szCs w:val="32"/>
          <w:highlight w:val="none"/>
          <w:lang w:val="zh-CN" w:bidi="ar"/>
        </w:rPr>
        <w:t xml:space="preserve">、规章和其他政策制度； </w:t>
      </w:r>
    </w:p>
    <w:p w14:paraId="6096156A">
      <w:pPr>
        <w:ind w:firstLine="640" w:firstLineChars="200"/>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不合格的供应商，作无效响应处理。</w:t>
      </w:r>
    </w:p>
    <w:p w14:paraId="3B6A5010">
      <w:pPr>
        <w:spacing w:line="580" w:lineRule="exact"/>
        <w:ind w:firstLine="66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zh-CN" w:eastAsia="zh-CN"/>
        </w:rPr>
        <w:t>、</w:t>
      </w:r>
      <w:r>
        <w:rPr>
          <w:rFonts w:hint="eastAsia" w:ascii="仿宋_GB2312" w:hAnsi="仿宋_GB2312" w:eastAsia="仿宋_GB2312" w:cs="仿宋_GB2312"/>
          <w:b/>
          <w:bCs/>
          <w:color w:val="auto"/>
          <w:sz w:val="32"/>
          <w:szCs w:val="32"/>
          <w:highlight w:val="none"/>
          <w:lang w:val="en-US" w:eastAsia="zh-CN"/>
        </w:rPr>
        <w:t>充分、公平竞争保障措施</w:t>
      </w:r>
    </w:p>
    <w:p w14:paraId="36C8BA38">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eastAsia="zh-CN"/>
        </w:rPr>
        <w:t>（一）</w:t>
      </w:r>
      <w:r>
        <w:rPr>
          <w:rFonts w:hint="eastAsia" w:ascii="仿宋_GB2312" w:hAnsi="仿宋_GB2312" w:eastAsia="仿宋_GB2312" w:cs="仿宋_GB2312"/>
          <w:color w:val="auto"/>
          <w:sz w:val="32"/>
          <w:szCs w:val="32"/>
          <w:highlight w:val="none"/>
          <w:lang w:val="zh-CN"/>
        </w:rPr>
        <w:t>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6AC74041">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zh-CN"/>
        </w:rPr>
        <w:t>）利害关系授权代表处理。两家以上的供应商不得在同一合同项下的采购项目中，委托同一个自然人、同一家庭的人员、同一单位的人员作为其授权代表，否则，其响应文件作为无效处理。</w:t>
      </w:r>
    </w:p>
    <w:p w14:paraId="2A5FC89C">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val="zh-CN"/>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审因素和标准、采购合同等实质性内容条款的，视同为采购项目提供规范编制。</w:t>
      </w:r>
    </w:p>
    <w:p w14:paraId="345BFEDF">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val="zh-CN"/>
        </w:rPr>
        <w:t>）回避。采购活动中，采购人员及相关人员与供应商有下列利害关系之一的，应当回避：</w:t>
      </w:r>
    </w:p>
    <w:p w14:paraId="3EAC7145">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rPr>
        <w:t>参加采购活动前3年内与供应商存在劳动关系；</w:t>
      </w:r>
    </w:p>
    <w:p w14:paraId="0B49BE82">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参加采购活动前3年内担任供应商的董事、监事；</w:t>
      </w:r>
    </w:p>
    <w:p w14:paraId="2050EAEE">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参加采购活动前3年内是供应商的控股股东或者实际控制人；</w:t>
      </w:r>
    </w:p>
    <w:p w14:paraId="2B343E12">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与供应商的法定代表人或者负责人有夫妻、直系血</w:t>
      </w:r>
      <w:bookmarkStart w:id="2" w:name="_GoBack"/>
      <w:bookmarkEnd w:id="2"/>
      <w:r>
        <w:rPr>
          <w:rFonts w:hint="eastAsia" w:ascii="仿宋_GB2312" w:hAnsi="仿宋_GB2312" w:eastAsia="仿宋_GB2312" w:cs="仿宋_GB2312"/>
          <w:color w:val="auto"/>
          <w:sz w:val="32"/>
          <w:szCs w:val="32"/>
          <w:highlight w:val="none"/>
          <w:lang w:val="zh-CN"/>
        </w:rPr>
        <w:t>亲、三代以内旁系血亲或者近姻亲关系；</w:t>
      </w:r>
    </w:p>
    <w:p w14:paraId="21D85122">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与供应商有其他可能影响采购活动公平、公正进行的关系。</w:t>
      </w:r>
    </w:p>
    <w:p w14:paraId="5343BF7E">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本项目采购活动中需要依法回避的采购人员是指采购人内部负责采购项目的具体经办工作人员和直接分管采购项目的负责人。本项目采购活动中需要依法回避的相关人员是指谈判小组成员。</w:t>
      </w:r>
    </w:p>
    <w:p w14:paraId="0CF2EBA5">
      <w:pPr>
        <w:ind w:firstLine="640" w:firstLineChars="200"/>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zh-CN"/>
        </w:rPr>
        <w:t>供应商认为采购人员及相关人员与其他供应商有利害关系的，可以向采购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书面提出回避申请，并说明理由。采购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将及时询问被申请回避人员，有利害关系的被申请回避人员应当回避。</w:t>
      </w:r>
    </w:p>
    <w:p w14:paraId="65CDA9E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zh-CN"/>
        </w:rPr>
        <w:t>、谈判响应文件递交</w:t>
      </w:r>
    </w:p>
    <w:p w14:paraId="25531E03">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（一）响应文件应于公告规定的截止时间之前密封递交至公告指定的地点。</w:t>
      </w:r>
    </w:p>
    <w:p w14:paraId="58C452FF">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（二）响应文件须由法</w:t>
      </w:r>
      <w:r>
        <w:rPr>
          <w:rFonts w:hint="eastAsia" w:eastAsia="仿宋_GB2312" w:cs="Times New Roman"/>
          <w:color w:val="auto"/>
          <w:sz w:val="32"/>
          <w:szCs w:val="32"/>
          <w:highlight w:val="none"/>
          <w:lang w:val="en-US" w:eastAsia="zh-CN"/>
        </w:rPr>
        <w:t>定</w:t>
      </w:r>
      <w:r>
        <w:rPr>
          <w:rFonts w:hint="default" w:ascii="Times New Roman" w:hAnsi="Times New Roman" w:eastAsia="仿宋_GB2312" w:cs="Times New Roman"/>
          <w:color w:val="auto"/>
          <w:sz w:val="32"/>
          <w:szCs w:val="32"/>
          <w:highlight w:val="none"/>
          <w:lang w:val="zh-CN"/>
        </w:rPr>
        <w:t>代表</w:t>
      </w:r>
      <w:r>
        <w:rPr>
          <w:rFonts w:hint="eastAsia" w:eastAsia="仿宋_GB2312" w:cs="Times New Roman"/>
          <w:color w:val="auto"/>
          <w:sz w:val="32"/>
          <w:szCs w:val="32"/>
          <w:highlight w:val="none"/>
          <w:lang w:val="en-US" w:eastAsia="zh-CN"/>
        </w:rPr>
        <w:t>人</w:t>
      </w:r>
      <w:r>
        <w:rPr>
          <w:rFonts w:hint="default" w:ascii="Times New Roman" w:hAnsi="Times New Roman" w:eastAsia="仿宋_GB2312" w:cs="Times New Roman"/>
          <w:color w:val="auto"/>
          <w:sz w:val="32"/>
          <w:szCs w:val="32"/>
          <w:highlight w:val="none"/>
          <w:lang w:val="zh-CN"/>
        </w:rPr>
        <w:t>或授权代表签署。</w:t>
      </w:r>
    </w:p>
    <w:p w14:paraId="2342A5C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zh-CN"/>
        </w:rPr>
        <w:t>、谈判程序</w:t>
      </w:r>
    </w:p>
    <w:p w14:paraId="796CFFF4">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：依法由</w:t>
      </w:r>
      <w:r>
        <w:rPr>
          <w:rFonts w:hint="eastAsia" w:eastAsia="仿宋_GB2312" w:cs="Times New Roman"/>
          <w:color w:val="auto"/>
          <w:sz w:val="32"/>
          <w:szCs w:val="32"/>
          <w:highlight w:val="none"/>
          <w:lang w:val="en-US" w:eastAsia="zh-CN"/>
        </w:rPr>
        <w:t>采购管理部</w:t>
      </w:r>
      <w:r>
        <w:rPr>
          <w:rFonts w:hint="default" w:ascii="Times New Roman" w:hAnsi="Times New Roman" w:eastAsia="仿宋_GB2312" w:cs="Times New Roman"/>
          <w:color w:val="auto"/>
          <w:sz w:val="32"/>
          <w:szCs w:val="32"/>
          <w:highlight w:val="none"/>
          <w:lang w:val="zh-CN"/>
        </w:rPr>
        <w:t>代表、使用部门代表</w:t>
      </w:r>
      <w:r>
        <w:rPr>
          <w:rFonts w:hint="eastAsia" w:eastAsia="仿宋_GB2312" w:cs="Times New Roman"/>
          <w:color w:val="auto"/>
          <w:sz w:val="32"/>
          <w:szCs w:val="32"/>
          <w:highlight w:val="none"/>
          <w:lang w:val="zh-CN"/>
        </w:rPr>
        <w:t>、财</w:t>
      </w:r>
      <w:r>
        <w:rPr>
          <w:rFonts w:hint="default" w:ascii="Times New Roman" w:hAnsi="Times New Roman" w:eastAsia="仿宋_GB2312" w:cs="Times New Roman"/>
          <w:color w:val="auto"/>
          <w:sz w:val="32"/>
          <w:szCs w:val="32"/>
          <w:highlight w:val="none"/>
          <w:lang w:val="zh-CN"/>
        </w:rPr>
        <w:t>务部代表、</w:t>
      </w:r>
      <w:r>
        <w:rPr>
          <w:rFonts w:hint="default" w:ascii="Times New Roman" w:hAnsi="Times New Roman" w:eastAsia="仿宋_GB2312" w:cs="Times New Roman"/>
          <w:color w:val="auto"/>
          <w:kern w:val="0"/>
          <w:sz w:val="32"/>
          <w:szCs w:val="32"/>
          <w:highlight w:val="none"/>
          <w:lang w:val="en-US" w:eastAsia="zh-CN" w:bidi="ar"/>
        </w:rPr>
        <w:t>公司内部，或外部机构、党政机关、企（事）业单位等确定的评审专家（如有）共三人以上单数组成。</w:t>
      </w:r>
    </w:p>
    <w:p w14:paraId="54854669">
      <w:pPr>
        <w:keepNext w:val="0"/>
        <w:keepLines w:val="0"/>
        <w:pageBreakBefore w:val="0"/>
        <w:widowControl/>
        <w:kinsoku/>
        <w:wordWrap/>
        <w:overflowPunct/>
        <w:topLinePunct w:val="0"/>
        <w:autoSpaceDE/>
        <w:autoSpaceDN/>
        <w:bidi w:val="0"/>
        <w:adjustRightInd/>
        <w:snapToGrid/>
        <w:spacing w:line="580" w:lineRule="exact"/>
        <w:ind w:firstLine="660" w:firstLineChars="0"/>
        <w:jc w:val="left"/>
        <w:textAlignment w:val="auto"/>
        <w:rPr>
          <w:rFonts w:hint="default" w:ascii="Times New Roman" w:hAnsi="Times New Roman" w:eastAsia="仿宋_GB2312" w:cs="Times New Roman"/>
          <w:color w:val="auto"/>
          <w:kern w:val="0"/>
          <w:sz w:val="32"/>
          <w:szCs w:val="32"/>
          <w:highlight w:val="none"/>
          <w:lang w:val="zh-CN" w:eastAsia="zh-CN" w:bidi="ar"/>
        </w:rPr>
      </w:pPr>
      <w:r>
        <w:rPr>
          <w:rFonts w:hint="default" w:ascii="Times New Roman" w:hAnsi="Times New Roman" w:eastAsia="仿宋_GB2312" w:cs="Times New Roman"/>
          <w:color w:val="auto"/>
          <w:sz w:val="32"/>
          <w:szCs w:val="32"/>
          <w:highlight w:val="none"/>
          <w:lang w:val="zh-CN"/>
        </w:rPr>
        <w:t>（</w:t>
      </w: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）递交响应文件：在递交谈判响应文件时间截止后，瓦屋山投资有限公司在规定的时间和地点组织评审委员会分别与供应商进行谈判；</w:t>
      </w:r>
    </w:p>
    <w:p w14:paraId="20F4262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审阅各供应商所递交的响应文件；</w:t>
      </w:r>
    </w:p>
    <w:p w14:paraId="4A125EE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所有成员集中与单一供应商分别进行谈判；</w:t>
      </w:r>
    </w:p>
    <w:p w14:paraId="1E1BBBD8">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（五）谈判文件如有实质性变动的，</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将以书面形式通知所有参加谈判的供应商；</w:t>
      </w:r>
    </w:p>
    <w:p w14:paraId="678BDC15">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（六）</w:t>
      </w:r>
      <w:r>
        <w:rPr>
          <w:rFonts w:hint="default" w:ascii="Times New Roman" w:hAnsi="Times New Roman" w:eastAsia="仿宋_GB2312" w:cs="Times New Roman"/>
          <w:color w:val="auto"/>
          <w:kern w:val="0"/>
          <w:sz w:val="32"/>
          <w:szCs w:val="32"/>
          <w:highlight w:val="none"/>
          <w:lang w:val="en-US" w:eastAsia="zh-CN" w:bidi="ar"/>
        </w:rPr>
        <w:t>本次谈判采用多轮报价方式</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第二次及以上报价现场填报。各供应商的最终报价不能高于第一次报价；</w:t>
      </w:r>
    </w:p>
    <w:p w14:paraId="7258634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（七）确定</w:t>
      </w:r>
      <w:r>
        <w:rPr>
          <w:rFonts w:hint="eastAsia" w:ascii="Times New Roman" w:hAnsi="Times New Roman" w:eastAsia="仿宋_GB2312" w:cs="Times New Roman"/>
          <w:color w:val="auto"/>
          <w:sz w:val="32"/>
          <w:szCs w:val="32"/>
          <w:highlight w:val="none"/>
          <w:lang w:val="en-US" w:eastAsia="zh-CN"/>
        </w:rPr>
        <w:t>1家</w:t>
      </w:r>
      <w:r>
        <w:rPr>
          <w:rFonts w:hint="default" w:ascii="Times New Roman" w:hAnsi="Times New Roman" w:eastAsia="仿宋_GB2312" w:cs="Times New Roman"/>
          <w:color w:val="auto"/>
          <w:sz w:val="32"/>
          <w:szCs w:val="32"/>
          <w:highlight w:val="none"/>
          <w:lang w:val="zh-CN"/>
        </w:rPr>
        <w:t>成交供应商。</w:t>
      </w:r>
    </w:p>
    <w:p w14:paraId="629DAC91">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val="zh-CN"/>
        </w:rPr>
        <w:t>、成交原则</w:t>
      </w:r>
    </w:p>
    <w:p w14:paraId="0D944EF4">
      <w:pPr>
        <w:pageBreakBefore w:val="0"/>
        <w:kinsoku/>
        <w:wordWrap/>
        <w:overflowPunct/>
        <w:topLinePunct w:val="0"/>
        <w:bidi w:val="0"/>
        <w:spacing w:line="580" w:lineRule="exact"/>
        <w:ind w:left="0" w:leftChars="0" w:firstLine="660"/>
        <w:textAlignment w:val="auto"/>
        <w:rPr>
          <w:rFonts w:hint="default" w:ascii="仿宋_GB2312" w:eastAsia="仿宋_GB2312"/>
          <w:color w:val="auto"/>
          <w:sz w:val="32"/>
          <w:szCs w:val="32"/>
          <w:highlight w:val="none"/>
          <w:lang w:val="en-US"/>
        </w:rPr>
      </w:pP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谈判小组复核后，应当从质量和服务均能满足采购文件实质性响应要求的供应商中，按照最后报价由低到高顺序推荐</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3家成交候选供应商，</w:t>
      </w:r>
      <w:r>
        <w:rPr>
          <w:rFonts w:hint="eastAsia" w:ascii="仿宋_GB2312" w:hAnsi="Times New Roman" w:eastAsia="仿宋_GB2312" w:cs="Times New Roman"/>
          <w:color w:val="auto"/>
          <w:sz w:val="32"/>
          <w:szCs w:val="32"/>
          <w:highlight w:val="none"/>
          <w:lang w:val="zh-CN"/>
        </w:rPr>
        <w:t>并编写谈判报告</w:t>
      </w:r>
      <w:r>
        <w:rPr>
          <w:rFonts w:hint="eastAsia" w:ascii="仿宋_GB2312" w:eastAsia="仿宋_GB2312" w:cs="Times New Roman"/>
          <w:color w:val="auto"/>
          <w:sz w:val="32"/>
          <w:szCs w:val="32"/>
          <w:highlight w:val="none"/>
          <w:lang w:val="zh-CN"/>
        </w:rPr>
        <w:t>，</w:t>
      </w:r>
      <w:r>
        <w:rPr>
          <w:rFonts w:hint="eastAsia" w:ascii="仿宋_GB2312" w:eastAsia="仿宋_GB2312"/>
          <w:color w:val="auto"/>
          <w:sz w:val="32"/>
          <w:szCs w:val="32"/>
          <w:highlight w:val="none"/>
          <w:lang w:val="zh-CN"/>
        </w:rPr>
        <w:t>若供应商报价相同</w:t>
      </w:r>
      <w:r>
        <w:rPr>
          <w:rFonts w:hint="eastAsia" w:ascii="仿宋_GB2312" w:hAnsi="Times New Roman" w:eastAsia="仿宋_GB2312" w:cs="Times New Roman"/>
          <w:color w:val="auto"/>
          <w:sz w:val="32"/>
          <w:szCs w:val="32"/>
          <w:highlight w:val="none"/>
          <w:lang w:val="zh-CN"/>
        </w:rPr>
        <w:t>的，</w:t>
      </w:r>
      <w:r>
        <w:rPr>
          <w:rFonts w:hint="eastAsia" w:ascii="仿宋_GB2312" w:hAnsi="Times New Roman" w:eastAsia="仿宋_GB2312" w:cs="Times New Roman"/>
          <w:color w:val="auto"/>
          <w:sz w:val="32"/>
          <w:szCs w:val="32"/>
          <w:highlight w:val="none"/>
          <w:lang w:val="zh-CN" w:eastAsia="zh-CN"/>
        </w:rPr>
        <w:t>由谈判小组组织最后报价相同的供应商继续报价</w:t>
      </w:r>
      <w:r>
        <w:rPr>
          <w:rFonts w:hint="eastAsia" w:ascii="仿宋_GB2312" w:eastAsia="仿宋_GB2312" w:cs="Times New Roman"/>
          <w:color w:val="auto"/>
          <w:sz w:val="32"/>
          <w:szCs w:val="32"/>
          <w:highlight w:val="none"/>
          <w:lang w:val="zh-CN" w:eastAsia="zh-CN"/>
        </w:rPr>
        <w:t>。</w:t>
      </w:r>
    </w:p>
    <w:p w14:paraId="50BDDC0F">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采购人授权谈判小组直接按成交候选人推荐顺序确定成交供应商。</w:t>
      </w:r>
    </w:p>
    <w:p w14:paraId="201A8DFB">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采购人在确定成交供应商过程中，发现成交供应商候选人有下列情形之一的，应当不予确定其为成交供应商：</w:t>
      </w:r>
    </w:p>
    <w:p w14:paraId="22D28C08">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（1）发现成交供应商候选人存在禁止参加采购活动的违法行为的；</w:t>
      </w:r>
    </w:p>
    <w:p w14:paraId="42E66B8B">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）成交供应商候选人因不可抗力，不能继续参加采购活动；</w:t>
      </w:r>
    </w:p>
    <w:p w14:paraId="6EDF12B4">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）成交供应商候选人无偿赠与或者低于成本价竞争；</w:t>
      </w:r>
    </w:p>
    <w:p w14:paraId="20219828">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）成交供应商候选人提供虚假材料；</w:t>
      </w:r>
    </w:p>
    <w:p w14:paraId="717E451D">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val="zh-CN"/>
        </w:rPr>
        <w:t>）成交供应商候选人恶意串通。</w:t>
      </w:r>
    </w:p>
    <w:p w14:paraId="76512B79">
      <w:pPr>
        <w:spacing w:line="580" w:lineRule="exact"/>
        <w:ind w:firstLine="660"/>
        <w:rPr>
          <w:rFonts w:hint="eastAsia" w:ascii="仿宋_GB2312" w:eastAsia="仿宋_GB2312" w:hAnsiTheme="minorHAnsi"/>
          <w:color w:val="auto"/>
          <w:sz w:val="32"/>
          <w:szCs w:val="32"/>
          <w:highlight w:val="none"/>
          <w:lang w:val="zh-CN"/>
        </w:rPr>
      </w:pPr>
      <w:r>
        <w:rPr>
          <w:rFonts w:hint="eastAsia" w:ascii="仿宋_GB2312" w:eastAsia="仿宋_GB2312" w:hAnsiTheme="minorHAnsi"/>
          <w:color w:val="auto"/>
          <w:sz w:val="32"/>
          <w:szCs w:val="32"/>
          <w:highlight w:val="none"/>
          <w:lang w:val="zh-CN"/>
        </w:rPr>
        <w:t>（6）成交供应商书面自愿放弃成交，且无其他非法目的的；</w:t>
      </w:r>
    </w:p>
    <w:p w14:paraId="4FBBD5AE">
      <w:pPr>
        <w:spacing w:line="580" w:lineRule="exact"/>
        <w:ind w:firstLine="660"/>
        <w:rPr>
          <w:rFonts w:hint="eastAsia"/>
          <w:color w:val="auto"/>
          <w:highlight w:val="none"/>
          <w:lang w:val="zh-CN"/>
        </w:rPr>
      </w:pPr>
      <w:r>
        <w:rPr>
          <w:rFonts w:hint="eastAsia" w:ascii="仿宋_GB2312" w:eastAsia="仿宋_GB2312" w:hAnsiTheme="minorHAnsi"/>
          <w:color w:val="auto"/>
          <w:sz w:val="32"/>
          <w:szCs w:val="32"/>
          <w:highlight w:val="none"/>
          <w:lang w:val="zh-CN"/>
        </w:rPr>
        <w:t>（7）其他不应确定成交供应商的情形。</w:t>
      </w:r>
    </w:p>
    <w:p w14:paraId="38EA8A89">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成交供应商有以上1-</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lang w:val="zh-CN"/>
        </w:rPr>
        <w:t>项情形之一的，采购人可以确定后一位成交供应商候选人为成交供应商，依次类推；或者重新组织采购活动。</w:t>
      </w:r>
    </w:p>
    <w:p w14:paraId="5419EEA8">
      <w:pPr>
        <w:pageBreakBefore w:val="0"/>
        <w:kinsoku/>
        <w:wordWrap/>
        <w:overflowPunct/>
        <w:topLinePunct w:val="0"/>
        <w:bidi w:val="0"/>
        <w:spacing w:line="500" w:lineRule="exact"/>
        <w:ind w:left="0" w:leftChars="0" w:firstLine="48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根据谈判小组确定的成交供应商，在瓦屋山投资有限公司自主招标采购平台上发布成交结果公告，</w:t>
      </w:r>
      <w:r>
        <w:rPr>
          <w:rFonts w:hint="eastAsia" w:ascii="仿宋_GB2312" w:eastAsia="仿宋_GB2312" w:hAnsiTheme="minorHAnsi"/>
          <w:color w:val="auto"/>
          <w:sz w:val="32"/>
          <w:szCs w:val="32"/>
          <w:highlight w:val="none"/>
          <w:lang w:val="zh-CN"/>
        </w:rPr>
        <w:t>（结果公告期为1个工作日）</w:t>
      </w:r>
      <w:r>
        <w:rPr>
          <w:rFonts w:hint="eastAsia" w:ascii="仿宋_GB2312" w:eastAsia="仿宋_GB2312"/>
          <w:color w:val="auto"/>
          <w:sz w:val="32"/>
          <w:szCs w:val="32"/>
          <w:highlight w:val="none"/>
          <w:lang w:val="zh-CN"/>
        </w:rPr>
        <w:t>并自发布成交结果公告3个工作日内向成交供应商发出成交通知书。</w:t>
      </w:r>
    </w:p>
    <w:p w14:paraId="7E41EFAF">
      <w:pPr>
        <w:pageBreakBefore w:val="0"/>
        <w:kinsoku/>
        <w:wordWrap/>
        <w:overflowPunct/>
        <w:topLinePunct w:val="0"/>
        <w:bidi w:val="0"/>
        <w:spacing w:line="500" w:lineRule="exact"/>
        <w:ind w:left="0" w:leftChars="0" w:firstLine="48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eastAsia="仿宋_GB2312"/>
          <w:color w:val="auto"/>
          <w:sz w:val="32"/>
          <w:szCs w:val="32"/>
          <w:highlight w:val="none"/>
          <w:lang w:val="en-US" w:eastAsia="zh-CN"/>
        </w:rPr>
        <w:t>5.</w:t>
      </w:r>
      <w:r>
        <w:rPr>
          <w:rFonts w:hint="eastAsia" w:ascii="仿宋_GB2312" w:eastAsia="仿宋_GB2312" w:hAnsiTheme="minorHAnsi"/>
          <w:color w:val="auto"/>
          <w:sz w:val="32"/>
          <w:szCs w:val="32"/>
          <w:highlight w:val="none"/>
          <w:lang w:val="zh-CN"/>
        </w:rPr>
        <w:t>成</w:t>
      </w:r>
      <w:r>
        <w:rPr>
          <w:rFonts w:hint="eastAsia" w:ascii="仿宋_GB2312" w:eastAsia="仿宋_GB2312"/>
          <w:color w:val="auto"/>
          <w:sz w:val="32"/>
          <w:szCs w:val="32"/>
          <w:highlight w:val="none"/>
          <w:lang w:val="en-US" w:eastAsia="zh-CN"/>
        </w:rPr>
        <w:t>交</w:t>
      </w:r>
      <w:r>
        <w:rPr>
          <w:rFonts w:hint="eastAsia" w:ascii="仿宋_GB2312" w:eastAsia="仿宋_GB2312" w:hAnsiTheme="minorHAnsi"/>
          <w:color w:val="auto"/>
          <w:sz w:val="32"/>
          <w:szCs w:val="32"/>
          <w:highlight w:val="none"/>
          <w:lang w:val="zh-CN"/>
        </w:rPr>
        <w:t>供应商不能及时领取成交通知书，采购人应当通过邮寄、快递等方式将项目成交通知书送达成交供应商。</w:t>
      </w:r>
    </w:p>
    <w:p w14:paraId="6D34E22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lang w:val="zh-CN"/>
        </w:rPr>
        <w:t>、合同授予</w:t>
      </w:r>
    </w:p>
    <w:p w14:paraId="35B9D49E">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（一）瓦屋山投资有限公司向成交竞争性谈判人发出成交通知书，成交通知书将是采购合同的组成部分。</w:t>
      </w:r>
    </w:p>
    <w:p w14:paraId="1FD01BDE">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w:t>
      </w:r>
      <w:r>
        <w:rPr>
          <w:rFonts w:hint="eastAsia" w:ascii="仿宋_GB2312" w:hAnsi="仿宋_GB2312" w:eastAsia="仿宋_GB2312" w:cs="仿宋_GB2312"/>
          <w:color w:val="auto"/>
          <w:sz w:val="32"/>
          <w:szCs w:val="32"/>
          <w:highlight w:val="none"/>
          <w:lang w:val="zh-CN"/>
        </w:rPr>
        <w:t>成交供应商应在成交通知书发出之日起十五个工作日内与采购人签订采购合同。由于成交供应商的原因逾期未与采购人签订采购合同的，将视为放弃成交，取消其成交资格并将按相关规定进行处理。</w:t>
      </w:r>
    </w:p>
    <w:p w14:paraId="36C946E0">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三</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文件、成交供应商的响应文件及双方确认的澄清文件等，均为有法律约束力的合同组成部分。</w:t>
      </w:r>
    </w:p>
    <w:p w14:paraId="758EE0ED">
      <w:pPr>
        <w:spacing w:line="580" w:lineRule="exact"/>
        <w:ind w:left="0" w:leftChars="0" w:firstLine="66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四</w:t>
      </w:r>
      <w:r>
        <w:rPr>
          <w:rFonts w:hint="eastAsia" w:ascii="仿宋_GB2312" w:hAnsi="仿宋_GB2312" w:eastAsia="仿宋_GB2312" w:cs="仿宋_GB2312"/>
          <w:color w:val="auto"/>
          <w:sz w:val="32"/>
          <w:szCs w:val="32"/>
          <w:highlight w:val="none"/>
          <w:lang w:val="zh-CN"/>
        </w:rPr>
        <w:t>）采购人不得与成交供应商私下订立背离合同实质性内容的任何协议，所签订的合同不得对</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文件和成交供应商响应文件</w:t>
      </w:r>
      <w:r>
        <w:rPr>
          <w:rFonts w:hint="eastAsia" w:ascii="仿宋_GB2312" w:hAnsi="仿宋_GB2312" w:eastAsia="仿宋_GB2312" w:cs="仿宋_GB2312"/>
          <w:color w:val="auto"/>
          <w:sz w:val="32"/>
          <w:szCs w:val="32"/>
          <w:highlight w:val="none"/>
          <w:lang w:val="en-US" w:eastAsia="zh-CN"/>
        </w:rPr>
        <w:t>实质性内容作出修改，可作非实质性细节的完善和补充</w:t>
      </w:r>
      <w:r>
        <w:rPr>
          <w:rFonts w:hint="eastAsia" w:ascii="仿宋_GB2312" w:hAnsi="仿宋_GB2312" w:eastAsia="仿宋_GB2312" w:cs="仿宋_GB2312"/>
          <w:color w:val="auto"/>
          <w:sz w:val="32"/>
          <w:szCs w:val="32"/>
          <w:highlight w:val="none"/>
          <w:lang w:val="zh-CN"/>
        </w:rPr>
        <w:t>。</w:t>
      </w:r>
    </w:p>
    <w:p w14:paraId="1C3FDD09">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成交供应商因不可抗力原因不能履行采购合同或放弃成交的，采购人可以与排在成交供应商之后第一位的成交候选人签订采购合同，以此类推，</w:t>
      </w:r>
      <w:r>
        <w:rPr>
          <w:rFonts w:hint="eastAsia" w:ascii="仿宋_GB2312" w:hAnsi="仿宋_GB2312" w:eastAsia="仿宋_GB2312" w:cs="仿宋_GB2312"/>
          <w:color w:val="auto"/>
          <w:sz w:val="32"/>
          <w:szCs w:val="32"/>
          <w:highlight w:val="none"/>
          <w:lang w:val="en-US" w:eastAsia="zh-CN"/>
        </w:rPr>
        <w:t>或者重新组织采购活动</w:t>
      </w:r>
      <w:r>
        <w:rPr>
          <w:rFonts w:hint="eastAsia" w:ascii="仿宋_GB2312" w:hAnsi="仿宋_GB2312" w:eastAsia="仿宋_GB2312" w:cs="仿宋_GB2312"/>
          <w:color w:val="auto"/>
          <w:sz w:val="32"/>
          <w:szCs w:val="32"/>
          <w:highlight w:val="none"/>
          <w:lang w:val="zh-CN"/>
        </w:rPr>
        <w:t>。</w:t>
      </w:r>
    </w:p>
    <w:p w14:paraId="7C6EC934">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六</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经采购人同意，</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可以依法采取分包方式履行合同。分包履行合同的部分应当为</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项目的非主体、非关键性工作，不属于</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的主要合同义务。 采购合同实行分包履行的，</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就采购项目和分包项目向采购人负责，分包商就分包项目承担</w:t>
      </w:r>
      <w:r>
        <w:rPr>
          <w:rFonts w:hint="eastAsia" w:ascii="仿宋_GB2312" w:hAnsi="仿宋_GB2312" w:eastAsia="仿宋_GB2312" w:cs="仿宋_GB2312"/>
          <w:color w:val="auto"/>
          <w:sz w:val="32"/>
          <w:szCs w:val="32"/>
          <w:highlight w:val="none"/>
          <w:lang w:val="en-US" w:eastAsia="zh-CN"/>
        </w:rPr>
        <w:t>连带</w:t>
      </w:r>
      <w:r>
        <w:rPr>
          <w:rFonts w:hint="eastAsia" w:ascii="仿宋_GB2312" w:hAnsi="仿宋_GB2312" w:eastAsia="仿宋_GB2312" w:cs="仿宋_GB2312"/>
          <w:color w:val="auto"/>
          <w:sz w:val="32"/>
          <w:szCs w:val="32"/>
          <w:highlight w:val="none"/>
          <w:lang w:val="zh-CN"/>
        </w:rPr>
        <w:t>责任。</w:t>
      </w:r>
    </w:p>
    <w:p w14:paraId="54239FC2">
      <w:pPr>
        <w:pageBreakBefore w:val="0"/>
        <w:kinsoku/>
        <w:wordWrap/>
        <w:overflowPunct/>
        <w:topLinePunct w:val="0"/>
        <w:bidi w:val="0"/>
        <w:spacing w:line="580" w:lineRule="exact"/>
        <w:ind w:left="0" w:leftChars="0" w:firstLine="660"/>
        <w:jc w:val="left"/>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七</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应保证在本项目中使用的任何产品和服务（包括部分使用），不会产生因第三方提出侵犯其专利权、商标权或其他知识产权而引起的法律和经济纠纷，如因专利权、商标权或其他知识产权而引起法律和经济纠纷，由</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承担所有责任。采购人享有本项目实施过程中产生的知识成果及知识产权。</w:t>
      </w:r>
    </w:p>
    <w:p w14:paraId="1EF011A0">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eastAsia="zh-CN"/>
        </w:rPr>
        <w:t>（八）</w:t>
      </w:r>
      <w:r>
        <w:rPr>
          <w:rFonts w:hint="eastAsia" w:ascii="仿宋_GB2312" w:hAnsi="仿宋_GB2312" w:eastAsia="仿宋_GB2312" w:cs="仿宋_GB2312"/>
          <w:color w:val="auto"/>
          <w:sz w:val="32"/>
          <w:szCs w:val="32"/>
          <w:highlight w:val="none"/>
          <w:lang w:val="zh-CN"/>
        </w:rPr>
        <w:t>竞争性谈判文件、成交供应商提交的响应文件、谈判中的最后报价、成交供应商承诺书、成交通知书等均为有法律约束力的合同组成内容。</w:t>
      </w:r>
    </w:p>
    <w:p w14:paraId="6061DA8A">
      <w:pPr>
        <w:spacing w:line="360" w:lineRule="auto"/>
        <w:ind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九</w:t>
      </w:r>
      <w:r>
        <w:rPr>
          <w:rFonts w:hint="eastAsia" w:ascii="仿宋_GB2312" w:hAnsi="仿宋_GB2312" w:eastAsia="仿宋_GB2312" w:cs="仿宋_GB2312"/>
          <w:color w:val="auto"/>
          <w:sz w:val="32"/>
          <w:szCs w:val="32"/>
          <w:highlight w:val="none"/>
          <w:lang w:val="zh-CN"/>
        </w:rPr>
        <w:t>）补充合同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 xml:space="preserve">采购合同履行过程中，采购人需要追加与合同标的相同的货物或者服务的，在不改变合同其他条款的前提下，可以与成交供应商协商签订补充合同。 </w:t>
      </w:r>
    </w:p>
    <w:p w14:paraId="36B8A905">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十</w:t>
      </w:r>
      <w:r>
        <w:rPr>
          <w:rFonts w:hint="eastAsia" w:ascii="仿宋_GB2312" w:hAnsi="仿宋_GB2312" w:eastAsia="仿宋_GB2312" w:cs="仿宋_GB2312"/>
          <w:color w:val="auto"/>
          <w:sz w:val="32"/>
          <w:szCs w:val="32"/>
          <w:highlight w:val="none"/>
          <w:lang w:val="zh-CN"/>
        </w:rPr>
        <w:t>）履行合同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成交供应商与采购人签订合同后，合同双方应严格执行合同条款，履行合同规定的义务，保证合同的顺利完成。在合同履行过程中，如发生合同纠纷，合同双方应按照《</w:t>
      </w:r>
      <w:r>
        <w:rPr>
          <w:rFonts w:hint="eastAsia" w:ascii="仿宋_GB2312" w:hAnsi="仿宋_GB2312" w:eastAsia="仿宋_GB2312" w:cs="仿宋_GB2312"/>
          <w:color w:val="auto"/>
          <w:sz w:val="32"/>
          <w:szCs w:val="32"/>
          <w:highlight w:val="none"/>
          <w:lang w:val="en-US" w:eastAsia="zh-CN"/>
        </w:rPr>
        <w:t>中华人民共和国</w:t>
      </w:r>
      <w:r>
        <w:rPr>
          <w:rFonts w:hint="eastAsia" w:ascii="仿宋_GB2312" w:hAnsi="仿宋_GB2312" w:eastAsia="仿宋_GB2312" w:cs="仿宋_GB2312"/>
          <w:color w:val="auto"/>
          <w:sz w:val="32"/>
          <w:szCs w:val="32"/>
          <w:highlight w:val="none"/>
          <w:lang w:val="zh-CN"/>
        </w:rPr>
        <w:t>民法典》的有关规定进行处理。</w:t>
      </w:r>
    </w:p>
    <w:p w14:paraId="791EBFF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w:t>
      </w:r>
      <w:r>
        <w:rPr>
          <w:rFonts w:hint="default" w:ascii="Times New Roman" w:hAnsi="Times New Roman" w:eastAsia="黑体" w:cs="Times New Roman"/>
          <w:color w:val="auto"/>
          <w:sz w:val="32"/>
          <w:szCs w:val="32"/>
          <w:highlight w:val="none"/>
          <w:lang w:val="zh-CN"/>
        </w:rPr>
        <w:t xml:space="preserve">、质疑和投诉 </w:t>
      </w:r>
    </w:p>
    <w:p w14:paraId="63F31DFE">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（一）供应商认为采购文件、采购过程、成交结果使自己的合法权益受到损害的，可以在知道或者应当</w:t>
      </w:r>
      <w:r>
        <w:rPr>
          <w:rFonts w:hint="eastAsia" w:ascii="Times New Roman" w:hAnsi="Times New Roman" w:eastAsia="仿宋_GB2312" w:cs="Times New Roman"/>
          <w:color w:val="auto"/>
          <w:sz w:val="32"/>
          <w:szCs w:val="32"/>
          <w:highlight w:val="none"/>
          <w:lang w:val="zh-CN"/>
        </w:rPr>
        <w:t>知道</w:t>
      </w:r>
      <w:r>
        <w:rPr>
          <w:rFonts w:hint="default" w:ascii="Times New Roman" w:hAnsi="Times New Roman" w:eastAsia="仿宋_GB2312" w:cs="Times New Roman"/>
          <w:color w:val="auto"/>
          <w:sz w:val="32"/>
          <w:szCs w:val="32"/>
          <w:highlight w:val="none"/>
          <w:lang w:val="zh-CN"/>
        </w:rPr>
        <w:t>其权益受到损害之日起七个工作日内以书面形式向瓦屋山投资有限公司提出质疑，但需提供相关证据，同时对质疑内容的真实性承担责任。</w:t>
      </w:r>
    </w:p>
    <w:p w14:paraId="03E04BE9">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（二）瓦屋山投资有限公司对符合质疑条件的应予以答复，供应商对质疑答复不满意的向洪雅县有关行政主管部门投诉。</w:t>
      </w:r>
    </w:p>
    <w:p w14:paraId="7F1850F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（三）供应商未提供相关证据的，瓦屋山投资有限公司将不予受理。</w:t>
      </w:r>
    </w:p>
    <w:p w14:paraId="3229A6B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（四）瓦屋山投资有限公司对虚假、恶意质疑和投诉的</w:t>
      </w:r>
      <w:r>
        <w:rPr>
          <w:rFonts w:hint="eastAsia" w:eastAsia="仿宋_GB2312" w:cs="Times New Roman"/>
          <w:color w:val="auto"/>
          <w:sz w:val="32"/>
          <w:szCs w:val="32"/>
          <w:highlight w:val="none"/>
          <w:lang w:val="en-US" w:eastAsia="zh-CN"/>
        </w:rPr>
        <w:t>供应商</w:t>
      </w:r>
      <w:r>
        <w:rPr>
          <w:rFonts w:hint="default" w:ascii="Times New Roman" w:hAnsi="Times New Roman" w:eastAsia="仿宋_GB2312" w:cs="Times New Roman"/>
          <w:color w:val="auto"/>
          <w:sz w:val="32"/>
          <w:szCs w:val="32"/>
          <w:highlight w:val="none"/>
          <w:lang w:val="zh-CN"/>
        </w:rPr>
        <w:t>按相关</w:t>
      </w:r>
      <w:r>
        <w:rPr>
          <w:rFonts w:hint="eastAsia" w:eastAsia="仿宋_GB2312" w:cs="Times New Roman"/>
          <w:color w:val="auto"/>
          <w:sz w:val="32"/>
          <w:szCs w:val="32"/>
          <w:highlight w:val="none"/>
          <w:lang w:val="en-US" w:eastAsia="zh-CN"/>
        </w:rPr>
        <w:t>法律</w:t>
      </w:r>
      <w:r>
        <w:rPr>
          <w:rFonts w:hint="default" w:ascii="Times New Roman" w:hAnsi="Times New Roman" w:eastAsia="仿宋_GB2312" w:cs="Times New Roman"/>
          <w:color w:val="auto"/>
          <w:sz w:val="32"/>
          <w:szCs w:val="32"/>
          <w:highlight w:val="none"/>
          <w:lang w:val="zh-CN"/>
        </w:rPr>
        <w:t>规定予以处罚，并由虚假、恶意质疑和投诉的供应商承担调查论证费用。</w:t>
      </w:r>
    </w:p>
    <w:p w14:paraId="5294651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十一</w:t>
      </w:r>
      <w:r>
        <w:rPr>
          <w:rFonts w:hint="default" w:ascii="Times New Roman" w:hAnsi="Times New Roman" w:eastAsia="黑体" w:cs="Times New Roman"/>
          <w:color w:val="auto"/>
          <w:sz w:val="32"/>
          <w:szCs w:val="32"/>
          <w:highlight w:val="none"/>
          <w:lang w:val="zh-CN"/>
        </w:rPr>
        <w:t>、供应商谈判注意事项</w:t>
      </w:r>
    </w:p>
    <w:p w14:paraId="1176DA6D">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（一）若竞争性谈判人的谈判响应文件没有通过资格性、符合性审查，竞争性谈判人将承担无效报价的风险。</w:t>
      </w:r>
    </w:p>
    <w:p w14:paraId="352F5BFF">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（二）竞争性谈判人在参与谈判时，法定代表人或授权代表人应当随身携带身份证原件，评审委员会将验证其身份。</w:t>
      </w:r>
    </w:p>
    <w:p w14:paraId="2E4CF665">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（三）若竞争性谈判人有提供虚假响应文件、虚假证明文件的行为，</w:t>
      </w:r>
      <w:r>
        <w:rPr>
          <w:rFonts w:hint="eastAsia" w:ascii="仿宋_GB2312" w:hAnsi="仿宋_GB2312" w:eastAsia="仿宋_GB2312" w:cs="仿宋_GB2312"/>
          <w:b w:val="0"/>
          <w:bCs w:val="0"/>
          <w:color w:val="auto"/>
          <w:sz w:val="32"/>
          <w:szCs w:val="32"/>
          <w:highlight w:val="none"/>
          <w:lang w:val="en-US" w:eastAsia="zh-CN"/>
        </w:rPr>
        <w:t>一</w:t>
      </w:r>
      <w:r>
        <w:rPr>
          <w:rFonts w:hint="eastAsia" w:ascii="仿宋_GB2312" w:hAnsi="仿宋_GB2312" w:eastAsia="仿宋_GB2312" w:cs="仿宋_GB2312"/>
          <w:b w:val="0"/>
          <w:bCs w:val="0"/>
          <w:color w:val="auto"/>
          <w:sz w:val="32"/>
          <w:szCs w:val="32"/>
          <w:highlight w:val="none"/>
          <w:lang w:val="zh-CN"/>
        </w:rPr>
        <w:t>经查实，视情节轻重和影响程度，瓦屋山投资有限公司将停止其参加采购活动，并上报行政主管部门。</w:t>
      </w:r>
    </w:p>
    <w:p w14:paraId="0689552D">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（四）本次谈判</w:t>
      </w:r>
      <w:r>
        <w:rPr>
          <w:rFonts w:hint="eastAsia" w:ascii="仿宋_GB2312" w:hAnsi="仿宋_GB2312" w:eastAsia="仿宋_GB2312" w:cs="仿宋_GB2312"/>
          <w:b w:val="0"/>
          <w:bCs w:val="0"/>
          <w:color w:val="auto"/>
          <w:sz w:val="32"/>
          <w:szCs w:val="32"/>
          <w:highlight w:val="none"/>
          <w:lang w:val="en-US" w:eastAsia="zh-CN"/>
        </w:rPr>
        <w:t>不</w:t>
      </w:r>
      <w:r>
        <w:rPr>
          <w:rFonts w:hint="eastAsia" w:ascii="仿宋_GB2312" w:hAnsi="仿宋_GB2312" w:eastAsia="仿宋_GB2312" w:cs="仿宋_GB2312"/>
          <w:b w:val="0"/>
          <w:bCs w:val="0"/>
          <w:color w:val="auto"/>
          <w:sz w:val="32"/>
          <w:szCs w:val="32"/>
          <w:highlight w:val="none"/>
          <w:lang w:val="zh-CN"/>
        </w:rPr>
        <w:t>接受联合体谈判。</w:t>
      </w:r>
    </w:p>
    <w:p w14:paraId="54AAA61E">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en-US"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供应商参加本项目</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不得有下列情形</w:t>
      </w:r>
      <w:r>
        <w:rPr>
          <w:rFonts w:hint="eastAsia" w:ascii="仿宋_GB2312" w:hAnsi="仿宋_GB2312" w:eastAsia="仿宋_GB2312" w:cs="仿宋_GB2312"/>
          <w:color w:val="auto"/>
          <w:sz w:val="32"/>
          <w:szCs w:val="32"/>
          <w:highlight w:val="none"/>
          <w:lang w:val="en-US" w:eastAsia="zh-CN"/>
        </w:rPr>
        <w:t>之一</w:t>
      </w:r>
      <w:r>
        <w:rPr>
          <w:rFonts w:hint="eastAsia" w:ascii="仿宋_GB2312" w:hAnsi="仿宋_GB2312" w:eastAsia="仿宋_GB2312" w:cs="仿宋_GB2312"/>
          <w:color w:val="auto"/>
          <w:sz w:val="32"/>
          <w:szCs w:val="32"/>
          <w:highlight w:val="none"/>
          <w:lang w:val="zh-CN"/>
        </w:rPr>
        <w:t>：</w:t>
      </w:r>
    </w:p>
    <w:p w14:paraId="44F98026">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提供虚假材料谋取成交；</w:t>
      </w:r>
    </w:p>
    <w:p w14:paraId="34A20A5F">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采取不正当手段诋毁、排挤其他供应商；</w:t>
      </w:r>
    </w:p>
    <w:p w14:paraId="1C707301">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与采购人、采购代理机构或其他供应商恶意串通；</w:t>
      </w:r>
    </w:p>
    <w:p w14:paraId="2B59AC3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向采购人、采购代理机构、谈判小组成员行贿或者提供其他不正当利益；</w:t>
      </w:r>
    </w:p>
    <w:p w14:paraId="422B5A46">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在谈判过程中与采购人、采购代理机构进行协商；</w:t>
      </w:r>
    </w:p>
    <w:p w14:paraId="54CF75D2">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zh-CN"/>
        </w:rPr>
        <w:t>成交后无正当理由拒不与采购人签订采购合同；</w:t>
      </w:r>
    </w:p>
    <w:p w14:paraId="49193D25">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zh-CN"/>
        </w:rPr>
        <w:t>未按照谈判文件确定的事项签订采购合同；</w:t>
      </w:r>
    </w:p>
    <w:p w14:paraId="4A00087E">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val="zh-CN"/>
        </w:rPr>
        <w:t>将采购合同转包或者违规分包；</w:t>
      </w:r>
    </w:p>
    <w:p w14:paraId="113FC3ED">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zh-CN"/>
        </w:rPr>
        <w:t>提供假冒伪劣产品；</w:t>
      </w:r>
    </w:p>
    <w:p w14:paraId="006E168A">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rPr>
        <w:t>擅自变更、中止或者终止采购合同；</w:t>
      </w:r>
    </w:p>
    <w:p w14:paraId="496F7E6B">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val="zh-CN"/>
        </w:rPr>
        <w:t>拒绝有关部门的监督检查或者向监督检查部门提供虚假情况；</w:t>
      </w:r>
    </w:p>
    <w:p w14:paraId="7AC3A639">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val="zh-CN"/>
        </w:rPr>
        <w:t>法律法规规定的其他情形；</w:t>
      </w:r>
    </w:p>
    <w:p w14:paraId="2C2F50C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13.其他有可能损害瓦屋山投资有限公司利益或声誉的任一情形。</w:t>
      </w:r>
    </w:p>
    <w:p w14:paraId="564B0D12">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供应商有上述情形的，按照规定追究法律责任，具备1-1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条情形之一的，</w:t>
      </w:r>
      <w:r>
        <w:rPr>
          <w:rFonts w:hint="eastAsia" w:ascii="仿宋_GB2312" w:hAnsi="仿宋_GB2312" w:eastAsia="仿宋_GB2312" w:cs="仿宋_GB2312"/>
          <w:color w:val="auto"/>
          <w:sz w:val="32"/>
          <w:szCs w:val="32"/>
          <w:highlight w:val="none"/>
          <w:lang w:val="en-US" w:eastAsia="zh-CN"/>
        </w:rPr>
        <w:t>将</w:t>
      </w:r>
      <w:r>
        <w:rPr>
          <w:rFonts w:hint="eastAsia" w:ascii="仿宋_GB2312" w:hAnsi="仿宋_GB2312" w:eastAsia="仿宋_GB2312" w:cs="仿宋_GB2312"/>
          <w:color w:val="auto"/>
          <w:sz w:val="32"/>
          <w:szCs w:val="32"/>
          <w:highlight w:val="none"/>
          <w:lang w:val="zh-CN"/>
        </w:rPr>
        <w:t>同时取消被确认为成交供应商的资格或者认定成交无效。</w:t>
      </w:r>
    </w:p>
    <w:p w14:paraId="7412C8E5">
      <w:pPr>
        <w:spacing w:line="580" w:lineRule="exact"/>
        <w:ind w:left="0" w:leftChars="0" w:firstLine="66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十二、其他</w:t>
      </w:r>
    </w:p>
    <w:p w14:paraId="6AA79A92">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zh-CN"/>
        </w:rPr>
        <w:t>）本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文件不再</w:t>
      </w:r>
      <w:r>
        <w:rPr>
          <w:rFonts w:hint="eastAsia" w:ascii="仿宋_GB2312" w:hAnsi="仿宋_GB2312" w:eastAsia="仿宋_GB2312" w:cs="仿宋_GB2312"/>
          <w:color w:val="auto"/>
          <w:sz w:val="32"/>
          <w:szCs w:val="32"/>
          <w:highlight w:val="none"/>
          <w:lang w:val="en-US" w:eastAsia="zh-CN"/>
        </w:rPr>
        <w:t>作</w:t>
      </w:r>
      <w:r>
        <w:rPr>
          <w:rFonts w:hint="eastAsia" w:ascii="仿宋_GB2312" w:hAnsi="仿宋_GB2312" w:eastAsia="仿宋_GB2312" w:cs="仿宋_GB2312"/>
          <w:color w:val="auto"/>
          <w:sz w:val="32"/>
          <w:szCs w:val="32"/>
          <w:highlight w:val="none"/>
          <w:lang w:val="zh-CN"/>
        </w:rPr>
        <w:t>调整。</w:t>
      </w:r>
    </w:p>
    <w:p w14:paraId="7C0F9252">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二</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国家或行业主管部门对供应商和采购产品的技术标准、质量标准和资格资质条件等有强制性规定的，必须符合其要求。</w:t>
      </w:r>
    </w:p>
    <w:p w14:paraId="411EEC25">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三</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本采购文件</w:t>
      </w:r>
      <w:r>
        <w:rPr>
          <w:rFonts w:hint="eastAsia" w:ascii="仿宋_GB2312" w:hAnsi="仿宋_GB2312" w:eastAsia="仿宋_GB2312" w:cs="仿宋_GB2312"/>
          <w:color w:val="auto"/>
          <w:sz w:val="32"/>
          <w:szCs w:val="32"/>
          <w:highlight w:val="none"/>
          <w:lang w:val="en-US" w:eastAsia="zh-CN"/>
        </w:rPr>
        <w:t>由采购人</w:t>
      </w:r>
      <w:r>
        <w:rPr>
          <w:rFonts w:hint="eastAsia" w:ascii="仿宋_GB2312" w:hAnsi="仿宋_GB2312" w:eastAsia="仿宋_GB2312" w:cs="仿宋_GB2312"/>
          <w:color w:val="auto"/>
          <w:sz w:val="32"/>
          <w:szCs w:val="32"/>
          <w:highlight w:val="none"/>
          <w:lang w:val="zh-CN"/>
        </w:rPr>
        <w:t>负责解释。</w:t>
      </w:r>
      <w:r>
        <w:rPr>
          <w:rFonts w:hint="eastAsia" w:ascii="仿宋_GB2312" w:hAnsi="仿宋_GB2312" w:eastAsia="仿宋_GB2312" w:cs="仿宋_GB2312"/>
          <w:b/>
          <w:bCs/>
          <w:color w:val="auto"/>
          <w:sz w:val="44"/>
          <w:szCs w:val="44"/>
          <w:highlight w:val="none"/>
          <w:lang w:val="en-US" w:eastAsia="zh-CN"/>
        </w:rPr>
        <w:t xml:space="preserve">  </w:t>
      </w:r>
    </w:p>
    <w:p w14:paraId="3938CA10">
      <w:pPr>
        <w:pageBreakBefore w:val="0"/>
        <w:kinsoku/>
        <w:wordWrap/>
        <w:overflowPunct/>
        <w:topLinePunct w:val="0"/>
        <w:bidi w:val="0"/>
        <w:spacing w:line="580" w:lineRule="exact"/>
        <w:ind w:left="0" w:leftChars="0" w:firstLine="0"/>
        <w:textAlignment w:val="auto"/>
        <w:rPr>
          <w:rFonts w:hint="eastAsia" w:ascii="仿宋_GB2312" w:hAnsi="仿宋_GB2312" w:eastAsia="仿宋_GB2312" w:cs="仿宋_GB2312"/>
          <w:b w:val="0"/>
          <w:bCs w:val="0"/>
          <w:color w:val="auto"/>
          <w:sz w:val="32"/>
          <w:szCs w:val="32"/>
          <w:highlight w:val="none"/>
          <w:lang w:val="zh-CN"/>
        </w:rPr>
      </w:pPr>
    </w:p>
    <w:p w14:paraId="7DDF54C8">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7DF002AC">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280E8D99">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p>
    <w:p w14:paraId="17C5E3FC">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780DD4B4">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7D091C9C">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183048B3">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535CBF3F">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7471875D">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0F504E33">
      <w:pPr>
        <w:pStyle w:val="24"/>
        <w:pageBreakBefore w:val="0"/>
        <w:kinsoku/>
        <w:wordWrap/>
        <w:overflowPunct/>
        <w:topLinePunct w:val="0"/>
        <w:bidi w:val="0"/>
        <w:snapToGrid w:val="0"/>
        <w:spacing w:line="580" w:lineRule="exact"/>
        <w:ind w:left="0" w:leftChars="0"/>
        <w:jc w:val="center"/>
        <w:textAlignment w:val="auto"/>
        <w:rPr>
          <w:rFonts w:hint="eastAsia" w:ascii="仿宋_GB2312" w:hAnsi="仿宋_GB2312" w:eastAsia="仿宋_GB2312" w:cs="仿宋_GB2312"/>
          <w:b/>
          <w:bCs/>
          <w:color w:val="auto"/>
          <w:sz w:val="32"/>
          <w:szCs w:val="32"/>
          <w:highlight w:val="none"/>
        </w:rPr>
      </w:pPr>
    </w:p>
    <w:p w14:paraId="5DFBC84A">
      <w:pPr>
        <w:keepNext/>
        <w:keepLines/>
        <w:spacing w:line="360" w:lineRule="auto"/>
        <w:jc w:val="both"/>
        <w:outlineLvl w:val="0"/>
        <w:rPr>
          <w:rFonts w:hint="eastAsia" w:ascii="仿宋_GB2312" w:hAnsi="仿宋_GB2312" w:eastAsia="仿宋_GB2312" w:cs="仿宋_GB2312"/>
          <w:b/>
          <w:bCs/>
          <w:color w:val="auto"/>
          <w:sz w:val="44"/>
          <w:szCs w:val="44"/>
          <w:highlight w:val="none"/>
        </w:rPr>
      </w:pPr>
    </w:p>
    <w:p w14:paraId="575A40BE">
      <w:pPr>
        <w:keepNext/>
        <w:keepLines/>
        <w:numPr>
          <w:ilvl w:val="0"/>
          <w:numId w:val="2"/>
        </w:numPr>
        <w:spacing w:line="360" w:lineRule="auto"/>
        <w:jc w:val="center"/>
        <w:outlineLvl w:val="0"/>
        <w:rPr>
          <w:rFonts w:hint="eastAsia" w:ascii="仿宋_GB2312" w:hAnsi="仿宋_GB2312" w:eastAsia="仿宋_GB2312" w:cs="仿宋_GB2312"/>
          <w:b/>
          <w:bCs/>
          <w:color w:val="auto"/>
          <w:kern w:val="44"/>
          <w:sz w:val="44"/>
          <w:szCs w:val="44"/>
          <w:highlight w:val="none"/>
          <w:lang w:val="en-US" w:eastAsia="zh-CN"/>
        </w:rPr>
      </w:pPr>
      <w:bookmarkStart w:id="0" w:name="_Toc323374397"/>
      <w:r>
        <w:rPr>
          <w:rFonts w:hint="eastAsia" w:ascii="仿宋_GB2312" w:hAnsi="仿宋_GB2312" w:eastAsia="仿宋_GB2312" w:cs="仿宋_GB2312"/>
          <w:b/>
          <w:bCs/>
          <w:color w:val="auto"/>
          <w:kern w:val="44"/>
          <w:sz w:val="44"/>
          <w:szCs w:val="44"/>
          <w:highlight w:val="none"/>
        </w:rPr>
        <w:t>合同</w:t>
      </w:r>
      <w:bookmarkEnd w:id="0"/>
      <w:r>
        <w:rPr>
          <w:rFonts w:hint="eastAsia" w:ascii="仿宋_GB2312" w:hAnsi="仿宋_GB2312" w:eastAsia="仿宋_GB2312" w:cs="仿宋_GB2312"/>
          <w:b/>
          <w:bCs/>
          <w:color w:val="auto"/>
          <w:kern w:val="44"/>
          <w:sz w:val="44"/>
          <w:szCs w:val="44"/>
          <w:highlight w:val="none"/>
          <w:lang w:val="en-US" w:eastAsia="zh-CN"/>
        </w:rPr>
        <w:t>草案</w:t>
      </w:r>
    </w:p>
    <w:p w14:paraId="48B0478F">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本采购合同由下列文件组成，且按下列顺序解释：</w:t>
      </w:r>
    </w:p>
    <w:p w14:paraId="577338E2">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（1）本合同正文及其附件；</w:t>
      </w:r>
    </w:p>
    <w:p w14:paraId="4F70B72C">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（2）竞争性谈判文件；</w:t>
      </w:r>
    </w:p>
    <w:p w14:paraId="29764481">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（3）成交供应商提交的响应文件（含技术与商务响应、承诺书等）；</w:t>
      </w:r>
    </w:p>
    <w:p w14:paraId="00757E2B">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（4）谈判过程中双方确认的澄清文件和书面往来；</w:t>
      </w:r>
    </w:p>
    <w:p w14:paraId="0D300DBB">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（5）成交通知书；</w:t>
      </w:r>
    </w:p>
    <w:p w14:paraId="69AEFAEA">
      <w:pPr>
        <w:pStyle w:val="7"/>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（6）经双方签署的补充合同或书面变更文件。</w:t>
      </w:r>
    </w:p>
    <w:p w14:paraId="1D910FC7">
      <w:pPr>
        <w:pStyle w:val="7"/>
        <w:numPr>
          <w:ilvl w:val="-1"/>
          <w:numId w:val="0"/>
        </w:numPr>
        <w:jc w:val="both"/>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如上述构成文件间存在不一致之处，则按上述序列优先顺序解释。任何未列明但由双方书面确认纳入合同范围的文件，视为本合同的组成部分并具有同等法律效力。</w:t>
      </w:r>
    </w:p>
    <w:p w14:paraId="470F544F">
      <w:pPr>
        <w:pStyle w:val="7"/>
        <w:numPr>
          <w:ilvl w:val="-1"/>
          <w:numId w:val="0"/>
        </w:numPr>
        <w:jc w:val="both"/>
        <w:rPr>
          <w:rFonts w:hint="eastAsia" w:ascii="仿宋_GB2312" w:hAnsi="仿宋_GB2312" w:eastAsia="仿宋_GB2312" w:cs="仿宋_GB2312"/>
          <w:kern w:val="0"/>
          <w:sz w:val="32"/>
          <w:szCs w:val="32"/>
          <w:shd w:val="clear" w:color="auto" w:fill="FFFFFF"/>
        </w:rPr>
      </w:pPr>
    </w:p>
    <w:p w14:paraId="628CB485">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甲方：</w:t>
      </w:r>
    </w:p>
    <w:p w14:paraId="67743A90">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乙方：</w:t>
      </w:r>
    </w:p>
    <w:p w14:paraId="1A448736">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为保证用餐人员身体健康，防止食材污染和有害因素对人体 的造成危害，甲方所需蔬菜类及其它肉类定点到乙方采购。 甲、乙双方根据《中华人民共和国食品安全法》等法律、法规相 关规定，本着平等自和诚实守信的原则，经甲乙双方相互协商， 签订本协议并遵守以下条款。。</w:t>
      </w:r>
    </w:p>
    <w:p w14:paraId="7B953505">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一、甲方蔬菜、肉类采购包括但不限于冬瓜、白菜、辣椒、大葱、黄瓜、花菜、萝卜、猪、鸡、鸭、牛肉等食材。</w:t>
      </w:r>
    </w:p>
    <w:p w14:paraId="3C58271B">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二、乙方应保证所供食材的价格(含税价)在产品相同质量相等的前提下为市场最低价。甲方人员可组织相关人员不定期询价，对乙方提供食材价格进行印证，</w:t>
      </w:r>
    </w:p>
    <w:p w14:paraId="5B24B013">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三、乙方供应食材必须按甲方的需求量供应，运输费用和运  输风险由乙方自行承担。乙方在运送过程中必须做好防污染工作，确保清洁卫生。若发现乙方所供食材有腐烂变质、被污染等</w:t>
      </w:r>
      <w:r>
        <w:rPr>
          <w:rFonts w:hint="eastAsia" w:ascii="仿宋_GB2312" w:hAnsi="仿宋_GB2312" w:eastAsia="仿宋_GB2312" w:cs="仿宋_GB2312"/>
          <w:kern w:val="0"/>
          <w:sz w:val="32"/>
          <w:szCs w:val="32"/>
          <w:shd w:val="clear" w:color="auto" w:fill="FFFFFF"/>
          <w:lang w:val="en-US" w:eastAsia="zh-CN"/>
        </w:rPr>
        <w:t>不符合安全卫生</w:t>
      </w:r>
      <w:r>
        <w:rPr>
          <w:rFonts w:hint="eastAsia" w:ascii="仿宋_GB2312" w:hAnsi="仿宋_GB2312" w:eastAsia="仿宋_GB2312" w:cs="仿宋_GB2312"/>
          <w:kern w:val="0"/>
          <w:sz w:val="32"/>
          <w:szCs w:val="32"/>
          <w:shd w:val="clear" w:color="auto" w:fill="FFFFFF"/>
          <w:lang w:eastAsia="zh-CN"/>
        </w:rPr>
        <w:t>情况的，甲方人员不予签收，乙方</w:t>
      </w:r>
      <w:r>
        <w:rPr>
          <w:rFonts w:hint="eastAsia" w:ascii="仿宋_GB2312" w:hAnsi="仿宋_GB2312" w:eastAsia="仿宋_GB2312" w:cs="仿宋_GB2312"/>
          <w:kern w:val="0"/>
          <w:sz w:val="32"/>
          <w:szCs w:val="32"/>
          <w:shd w:val="clear" w:color="auto" w:fill="FFFFFF"/>
          <w:lang w:val="en-US" w:eastAsia="zh-CN"/>
        </w:rPr>
        <w:t>需</w:t>
      </w:r>
      <w:r>
        <w:rPr>
          <w:rFonts w:hint="eastAsia" w:ascii="仿宋_GB2312" w:hAnsi="仿宋_GB2312" w:eastAsia="仿宋_GB2312" w:cs="仿宋_GB2312"/>
          <w:kern w:val="0"/>
          <w:sz w:val="32"/>
          <w:szCs w:val="32"/>
          <w:shd w:val="clear" w:color="auto" w:fill="FFFFFF"/>
          <w:lang w:eastAsia="zh-CN"/>
        </w:rPr>
        <w:t>无条件退换并自行承担由此产生的一切费用，且交货期不顺延。</w:t>
      </w:r>
    </w:p>
    <w:p w14:paraId="10E1EC02">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四、乙方应及时提供食材检测的合格证，</w:t>
      </w:r>
      <w:r>
        <w:rPr>
          <w:rFonts w:hint="eastAsia" w:ascii="仿宋_GB2312" w:hAnsi="仿宋_GB2312" w:eastAsia="仿宋_GB2312" w:cs="仿宋_GB2312"/>
          <w:kern w:val="0"/>
          <w:sz w:val="32"/>
          <w:szCs w:val="32"/>
          <w:shd w:val="clear" w:color="auto" w:fill="FFFFFF"/>
          <w:lang w:val="en-US" w:eastAsia="zh-CN"/>
        </w:rPr>
        <w:t>并</w:t>
      </w:r>
      <w:r>
        <w:rPr>
          <w:rFonts w:hint="eastAsia" w:ascii="仿宋_GB2312" w:hAnsi="仿宋_GB2312" w:eastAsia="仿宋_GB2312" w:cs="仿宋_GB2312"/>
          <w:kern w:val="0"/>
          <w:sz w:val="32"/>
          <w:szCs w:val="32"/>
          <w:shd w:val="clear" w:color="auto" w:fill="FFFFFF"/>
        </w:rPr>
        <w:t>建立食品进货查验记录制度，</w:t>
      </w:r>
      <w:r>
        <w:rPr>
          <w:rFonts w:hint="eastAsia" w:ascii="仿宋_GB2312" w:hAnsi="仿宋_GB2312" w:eastAsia="仿宋_GB2312" w:cs="仿宋_GB2312"/>
          <w:kern w:val="0"/>
          <w:sz w:val="32"/>
          <w:szCs w:val="32"/>
          <w:shd w:val="clear" w:color="auto" w:fill="FFFFFF"/>
          <w:lang w:val="en-US" w:eastAsia="zh-CN"/>
        </w:rPr>
        <w:t>可</w:t>
      </w:r>
      <w:r>
        <w:rPr>
          <w:rFonts w:hint="eastAsia" w:ascii="仿宋_GB2312" w:hAnsi="仿宋_GB2312" w:eastAsia="仿宋_GB2312" w:cs="仿宋_GB2312"/>
          <w:kern w:val="0"/>
          <w:sz w:val="32"/>
          <w:szCs w:val="32"/>
          <w:shd w:val="clear" w:color="auto" w:fill="FFFFFF"/>
        </w:rPr>
        <w:t>相关记录和凭证</w:t>
      </w:r>
      <w:r>
        <w:rPr>
          <w:rFonts w:hint="eastAsia" w:ascii="仿宋_GB2312" w:hAnsi="仿宋_GB2312" w:eastAsia="仿宋_GB2312" w:cs="仿宋_GB2312"/>
          <w:kern w:val="0"/>
          <w:sz w:val="32"/>
          <w:szCs w:val="32"/>
          <w:shd w:val="clear" w:color="auto" w:fill="FFFFFF"/>
          <w:lang w:eastAsia="zh-CN"/>
        </w:rPr>
        <w:t>。保证食材新鲜价格合理，不得弄虚作假，以次充好。</w:t>
      </w:r>
    </w:p>
    <w:p w14:paraId="1175259B">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五、乙方认真配合甲方采购人员的工作，严格按照甲方采购人员的要求按时、保质、保量送货到甲方指定地点，未经甲方采购人员同意不得擅自改变各种食材的数量和品种。采购人员在乙方将食材送至甲方指定地点后应立刻安排相应人员做好登记验收工作，及时将食材进行妥善存放安置，验收仅对数量种类做验收，若食材有质量问题的，甲方可在登记验收后通知乙方，</w:t>
      </w:r>
      <w:r>
        <w:rPr>
          <w:rFonts w:hint="eastAsia" w:ascii="仿宋_GB2312" w:hAnsi="仿宋_GB2312" w:eastAsia="仿宋_GB2312" w:cs="仿宋_GB2312"/>
          <w:kern w:val="0"/>
          <w:sz w:val="32"/>
          <w:szCs w:val="32"/>
          <w:shd w:val="clear" w:color="auto" w:fill="FFFFFF"/>
          <w:lang w:val="en-US" w:eastAsia="zh-CN"/>
        </w:rPr>
        <w:t>并有权</w:t>
      </w:r>
      <w:r>
        <w:rPr>
          <w:rFonts w:hint="eastAsia" w:ascii="仿宋_GB2312" w:hAnsi="仿宋_GB2312" w:eastAsia="仿宋_GB2312" w:cs="仿宋_GB2312"/>
          <w:kern w:val="0"/>
          <w:sz w:val="32"/>
          <w:szCs w:val="32"/>
          <w:shd w:val="clear" w:color="auto" w:fill="FFFFFF"/>
          <w:lang w:eastAsia="zh-CN"/>
        </w:rPr>
        <w:t>扣除</w:t>
      </w:r>
      <w:r>
        <w:rPr>
          <w:rFonts w:hint="eastAsia" w:ascii="仿宋_GB2312" w:hAnsi="仿宋_GB2312" w:eastAsia="仿宋_GB2312" w:cs="仿宋_GB2312"/>
          <w:kern w:val="0"/>
          <w:sz w:val="32"/>
          <w:szCs w:val="32"/>
          <w:shd w:val="clear" w:color="auto" w:fill="FFFFFF"/>
          <w:lang w:val="en-US" w:eastAsia="zh-CN"/>
        </w:rPr>
        <w:t>相应价款</w:t>
      </w:r>
      <w:r>
        <w:rPr>
          <w:rFonts w:hint="eastAsia" w:ascii="仿宋_GB2312" w:hAnsi="仿宋_GB2312" w:eastAsia="仿宋_GB2312" w:cs="仿宋_GB2312"/>
          <w:kern w:val="0"/>
          <w:sz w:val="32"/>
          <w:szCs w:val="32"/>
          <w:shd w:val="clear" w:color="auto" w:fill="FFFFFF"/>
          <w:lang w:eastAsia="zh-CN"/>
        </w:rPr>
        <w:t>或退换相应部分的食材。</w:t>
      </w:r>
    </w:p>
    <w:p w14:paraId="58D924ED">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六、乙方应严格遵循《食品安全法》的相关规定，禁止将下列食材送入甲方员工食堂：</w:t>
      </w:r>
    </w:p>
    <w:p w14:paraId="1A2ADFF8">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1、腐烂变质、油脂酸败、霉变、生虫、污秽不洁、混有异物或其他感官性状异常，可能对人体健康有害的。</w:t>
      </w:r>
    </w:p>
    <w:p w14:paraId="5DC29292">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2、含有毒、有害物质或微生物毒素含量超过国家限定标准的。</w:t>
      </w:r>
      <w:r>
        <w:rPr>
          <w:rFonts w:hint="eastAsia" w:ascii="仿宋_GB2312" w:hAnsi="仿宋_GB2312" w:eastAsia="仿宋_GB2312" w:cs="仿宋_GB2312"/>
          <w:kern w:val="0"/>
          <w:sz w:val="32"/>
          <w:szCs w:val="32"/>
          <w:shd w:val="clear" w:color="auto" w:fill="FFFFFF"/>
          <w:lang w:val="en-US" w:eastAsia="zh-CN"/>
        </w:rPr>
        <w:t>如</w:t>
      </w:r>
      <w:r>
        <w:rPr>
          <w:rFonts w:hint="eastAsia" w:ascii="仿宋_GB2312" w:hAnsi="仿宋_GB2312" w:eastAsia="仿宋_GB2312" w:cs="仿宋_GB2312"/>
          <w:kern w:val="0"/>
          <w:sz w:val="32"/>
          <w:szCs w:val="32"/>
          <w:shd w:val="clear" w:color="auto" w:fill="FFFFFF"/>
        </w:rPr>
        <w:t>甲方对食材安全有合理怀疑时，乙方应配合提供第三方检测报告或承担检测费用</w:t>
      </w:r>
      <w:r>
        <w:rPr>
          <w:rFonts w:hint="eastAsia" w:ascii="仿宋_GB2312" w:hAnsi="仿宋_GB2312" w:eastAsia="仿宋_GB2312" w:cs="仿宋_GB2312"/>
          <w:kern w:val="0"/>
          <w:sz w:val="32"/>
          <w:szCs w:val="32"/>
          <w:shd w:val="clear" w:color="auto" w:fill="FFFFFF"/>
          <w:lang w:eastAsia="zh-CN"/>
        </w:rPr>
        <w:t>。</w:t>
      </w:r>
    </w:p>
    <w:p w14:paraId="21EB1B55">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3、掺假、掺杂、伪造，影响营养、卫生的；含有未经国务院卫生行政部门批准使用的添加剂、农药(残留)的。</w:t>
      </w:r>
    </w:p>
    <w:p w14:paraId="521E8E04">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七、结算方式为月结，即一月结算一次。乙方于当月供货期满</w:t>
      </w:r>
      <w:r>
        <w:rPr>
          <w:rFonts w:hint="eastAsia" w:ascii="仿宋_GB2312" w:hAnsi="仿宋_GB2312" w:eastAsia="仿宋_GB2312" w:cs="仿宋_GB2312"/>
          <w:kern w:val="0"/>
          <w:sz w:val="32"/>
          <w:szCs w:val="32"/>
          <w:shd w:val="clear" w:color="auto" w:fill="FFFFFF"/>
          <w:lang w:val="en-US" w:eastAsia="zh-CN"/>
        </w:rPr>
        <w:t>提供货物签收单，在双方对账确认无误且乙方</w:t>
      </w:r>
      <w:r>
        <w:rPr>
          <w:rFonts w:hint="eastAsia" w:ascii="仿宋_GB2312" w:hAnsi="仿宋_GB2312" w:eastAsia="仿宋_GB2312" w:cs="仿宋_GB2312"/>
          <w:kern w:val="0"/>
          <w:sz w:val="32"/>
          <w:szCs w:val="32"/>
          <w:shd w:val="clear" w:color="auto" w:fill="FFFFFF"/>
          <w:lang w:eastAsia="zh-CN"/>
        </w:rPr>
        <w:t>开具增值税普通发票</w:t>
      </w:r>
      <w:r>
        <w:rPr>
          <w:rFonts w:hint="eastAsia" w:ascii="仿宋_GB2312" w:hAnsi="仿宋_GB2312" w:eastAsia="仿宋_GB2312" w:cs="仿宋_GB2312"/>
          <w:kern w:val="0"/>
          <w:sz w:val="32"/>
          <w:szCs w:val="32"/>
          <w:shd w:val="clear" w:color="auto" w:fill="FFFFFF"/>
          <w:lang w:val="en-US" w:eastAsia="zh-CN"/>
        </w:rPr>
        <w:t>后</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甲方于</w:t>
      </w:r>
      <w:r>
        <w:rPr>
          <w:rFonts w:hint="eastAsia" w:ascii="仿宋_GB2312" w:hAnsi="仿宋_GB2312" w:eastAsia="仿宋_GB2312" w:cs="仿宋_GB2312"/>
          <w:kern w:val="0"/>
          <w:sz w:val="32"/>
          <w:szCs w:val="32"/>
          <w:shd w:val="clear" w:color="auto" w:fill="FFFFFF"/>
          <w:lang w:eastAsia="zh-CN"/>
        </w:rPr>
        <w:t>10个工作日内</w:t>
      </w:r>
      <w:r>
        <w:rPr>
          <w:rFonts w:hint="eastAsia" w:ascii="仿宋_GB2312" w:hAnsi="仿宋_GB2312" w:eastAsia="仿宋_GB2312" w:cs="仿宋_GB2312"/>
          <w:kern w:val="0"/>
          <w:sz w:val="32"/>
          <w:szCs w:val="32"/>
          <w:shd w:val="clear" w:color="auto" w:fill="FFFFFF"/>
          <w:lang w:val="en-US" w:eastAsia="zh-CN"/>
        </w:rPr>
        <w:t>将款项</w:t>
      </w:r>
      <w:r>
        <w:rPr>
          <w:rFonts w:hint="eastAsia" w:ascii="仿宋_GB2312" w:hAnsi="仿宋_GB2312" w:eastAsia="仿宋_GB2312" w:cs="仿宋_GB2312"/>
          <w:kern w:val="0"/>
          <w:sz w:val="32"/>
          <w:szCs w:val="32"/>
          <w:shd w:val="clear" w:color="auto" w:fill="FFFFFF"/>
          <w:lang w:eastAsia="zh-CN"/>
        </w:rPr>
        <w:t>转入乙方提供的银行账户，乙方银行账户信息如下：</w:t>
      </w:r>
    </w:p>
    <w:p w14:paraId="738F8331">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账号：</w:t>
      </w:r>
    </w:p>
    <w:p w14:paraId="28EF843A">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户名：</w:t>
      </w:r>
    </w:p>
    <w:p w14:paraId="262047A6">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开户行：</w:t>
      </w:r>
    </w:p>
    <w:p w14:paraId="7FE544B8">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若乙方须变更上述收款账户，乙方应提前7日向甲方提交书 面申请。每次付款前需乙方先行开具增值税普通发票，甲方如未收到乙方开具的增值税普通发票有权推迟付款，</w:t>
      </w:r>
      <w:r>
        <w:rPr>
          <w:rFonts w:hint="eastAsia" w:ascii="仿宋_GB2312" w:hAnsi="仿宋_GB2312" w:eastAsia="仿宋_GB2312" w:cs="仿宋_GB2312"/>
          <w:kern w:val="0"/>
          <w:sz w:val="32"/>
          <w:szCs w:val="32"/>
          <w:shd w:val="clear" w:color="auto" w:fill="FFFFFF"/>
          <w:lang w:val="en-US" w:eastAsia="zh-CN"/>
        </w:rPr>
        <w:t>且不承担任何违约责任</w:t>
      </w:r>
      <w:r>
        <w:rPr>
          <w:rFonts w:hint="eastAsia" w:ascii="仿宋_GB2312" w:hAnsi="仿宋_GB2312" w:eastAsia="仿宋_GB2312" w:cs="仿宋_GB2312"/>
          <w:kern w:val="0"/>
          <w:sz w:val="32"/>
          <w:szCs w:val="32"/>
          <w:shd w:val="clear" w:color="auto" w:fill="FFFFFF"/>
          <w:lang w:eastAsia="zh-CN"/>
        </w:rPr>
        <w:t>。</w:t>
      </w:r>
    </w:p>
    <w:p w14:paraId="0B88C78E">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八、违约责任：</w:t>
      </w:r>
    </w:p>
    <w:p w14:paraId="67F5CB28">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lang w:eastAsia="zh-CN"/>
        </w:rPr>
        <w:t>若甲方发现乙方有违反《食品安全法》</w:t>
      </w:r>
      <w:r>
        <w:rPr>
          <w:rFonts w:hint="eastAsia" w:ascii="仿宋_GB2312" w:hAnsi="仿宋_GB2312" w:eastAsia="仿宋_GB2312" w:cs="仿宋_GB2312"/>
          <w:kern w:val="0"/>
          <w:sz w:val="32"/>
          <w:szCs w:val="32"/>
          <w:shd w:val="clear" w:color="auto" w:fill="FFFFFF"/>
          <w:lang w:val="en-US" w:eastAsia="zh-CN"/>
        </w:rPr>
        <w:t>等</w:t>
      </w:r>
      <w:r>
        <w:rPr>
          <w:rFonts w:hint="eastAsia" w:ascii="仿宋_GB2312" w:hAnsi="仿宋_GB2312" w:eastAsia="仿宋_GB2312" w:cs="仿宋_GB2312"/>
          <w:kern w:val="0"/>
          <w:sz w:val="32"/>
          <w:szCs w:val="32"/>
          <w:shd w:val="clear" w:color="auto" w:fill="FFFFFF"/>
          <w:lang w:eastAsia="zh-CN"/>
        </w:rPr>
        <w:t>相关</w:t>
      </w:r>
      <w:r>
        <w:rPr>
          <w:rFonts w:hint="eastAsia" w:ascii="仿宋_GB2312" w:hAnsi="仿宋_GB2312" w:eastAsia="仿宋_GB2312" w:cs="仿宋_GB2312"/>
          <w:kern w:val="0"/>
          <w:sz w:val="32"/>
          <w:szCs w:val="32"/>
          <w:shd w:val="clear" w:color="auto" w:fill="FFFFFF"/>
          <w:lang w:val="en-US" w:eastAsia="zh-CN"/>
        </w:rPr>
        <w:t>法律法</w:t>
      </w:r>
      <w:r>
        <w:rPr>
          <w:rFonts w:hint="eastAsia" w:ascii="仿宋_GB2312" w:hAnsi="仿宋_GB2312" w:eastAsia="仿宋_GB2312" w:cs="仿宋_GB2312"/>
          <w:kern w:val="0"/>
          <w:sz w:val="32"/>
          <w:szCs w:val="32"/>
          <w:shd w:val="clear" w:color="auto" w:fill="FFFFFF"/>
          <w:lang w:eastAsia="zh-CN"/>
        </w:rPr>
        <w:t>规的行为或其所供食材由于质量问题等导致相关部门的处罚或引起甲方员工发生食物中毒事件时，所有后果及责任一律由乙方承担，因此造成的人身财产及赔偿性损失由乙方承担，若甲方先行对外支付的，可向乙方全额追偿，除赔偿甲方损失外，甲方有权追究乙方的相应法律责任并随时</w:t>
      </w:r>
      <w:r>
        <w:rPr>
          <w:rFonts w:hint="eastAsia" w:ascii="仿宋_GB2312" w:hAnsi="仿宋_GB2312" w:eastAsia="仿宋_GB2312" w:cs="仿宋_GB2312"/>
          <w:kern w:val="0"/>
          <w:sz w:val="32"/>
          <w:szCs w:val="32"/>
          <w:shd w:val="clear" w:color="auto" w:fill="FFFFFF"/>
          <w:lang w:val="en-US" w:eastAsia="zh-CN"/>
        </w:rPr>
        <w:t>解除</w:t>
      </w:r>
      <w:r>
        <w:rPr>
          <w:rFonts w:hint="eastAsia" w:ascii="仿宋_GB2312" w:hAnsi="仿宋_GB2312" w:eastAsia="仿宋_GB2312" w:cs="仿宋_GB2312"/>
          <w:kern w:val="0"/>
          <w:sz w:val="32"/>
          <w:szCs w:val="32"/>
          <w:shd w:val="clear" w:color="auto" w:fill="FFFFFF"/>
          <w:lang w:eastAsia="zh-CN"/>
        </w:rPr>
        <w:t>合同。</w:t>
      </w:r>
    </w:p>
    <w:p w14:paraId="5EC77947">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val="en-US" w:eastAsia="zh-CN"/>
        </w:rPr>
        <w:t>2、</w:t>
      </w:r>
      <w:r>
        <w:rPr>
          <w:rFonts w:hint="eastAsia" w:ascii="仿宋_GB2312" w:hAnsi="仿宋_GB2312" w:eastAsia="仿宋_GB2312" w:cs="仿宋_GB2312"/>
          <w:kern w:val="0"/>
          <w:sz w:val="32"/>
          <w:szCs w:val="32"/>
          <w:shd w:val="clear" w:color="auto" w:fill="FFFFFF"/>
          <w:lang w:eastAsia="zh-CN"/>
        </w:rPr>
        <w:t>若经甲方不定时询价印证发现乙方不诚信经营，所报食材价格在同样产品同等质量的前提下高于市场价，违反合同相关约定，甲方有权随时取消乙方的供货权，</w:t>
      </w:r>
      <w:r>
        <w:rPr>
          <w:rFonts w:hint="eastAsia" w:ascii="仿宋_GB2312" w:hAnsi="仿宋_GB2312" w:eastAsia="仿宋_GB2312" w:cs="仿宋_GB2312"/>
          <w:kern w:val="0"/>
          <w:sz w:val="32"/>
          <w:szCs w:val="32"/>
          <w:shd w:val="clear" w:color="auto" w:fill="FFFFFF"/>
          <w:lang w:val="en-US" w:eastAsia="zh-CN"/>
        </w:rPr>
        <w:t>解除合同</w:t>
      </w:r>
      <w:r>
        <w:rPr>
          <w:rFonts w:hint="eastAsia" w:ascii="仿宋_GB2312" w:hAnsi="仿宋_GB2312" w:eastAsia="仿宋_GB2312" w:cs="仿宋_GB2312"/>
          <w:kern w:val="0"/>
          <w:sz w:val="32"/>
          <w:szCs w:val="32"/>
          <w:shd w:val="clear" w:color="auto" w:fill="FFFFFF"/>
          <w:lang w:eastAsia="zh-CN"/>
        </w:rPr>
        <w:t>，另行定点采购。</w:t>
      </w:r>
    </w:p>
    <w:p w14:paraId="1FC5396F">
      <w:pPr>
        <w:pStyle w:val="7"/>
        <w:numPr>
          <w:ilvl w:val="-1"/>
          <w:numId w:val="0"/>
        </w:numPr>
        <w:ind w:firstLine="640" w:firstLineChars="200"/>
        <w:jc w:val="both"/>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3、</w:t>
      </w:r>
      <w:r>
        <w:rPr>
          <w:rFonts w:hint="eastAsia" w:ascii="仿宋_GB2312" w:hAnsi="仿宋_GB2312" w:eastAsia="仿宋_GB2312" w:cs="仿宋_GB2312"/>
          <w:kern w:val="0"/>
          <w:sz w:val="32"/>
          <w:szCs w:val="32"/>
          <w:shd w:val="clear" w:color="auto" w:fill="FFFFFF"/>
          <w:lang w:eastAsia="zh-CN"/>
        </w:rPr>
        <w:t>若乙方在接到甲方的供货需求后未按时保质、保量地将食材运送至甲方食堂，视为违约。乙方应支付甲方</w:t>
      </w:r>
      <w:r>
        <w:rPr>
          <w:rFonts w:hint="eastAsia" w:ascii="仿宋_GB2312" w:hAnsi="仿宋_GB2312" w:eastAsia="仿宋_GB2312" w:cs="仿宋_GB2312"/>
          <w:kern w:val="0"/>
          <w:sz w:val="32"/>
          <w:szCs w:val="32"/>
          <w:shd w:val="clear" w:color="auto" w:fill="FFFFFF"/>
          <w:lang w:val="en-US" w:eastAsia="zh-CN"/>
        </w:rPr>
        <w:t>该批</w:t>
      </w:r>
      <w:r>
        <w:rPr>
          <w:rFonts w:hint="eastAsia" w:ascii="仿宋_GB2312" w:hAnsi="仿宋_GB2312" w:eastAsia="仿宋_GB2312" w:cs="仿宋_GB2312"/>
          <w:kern w:val="0"/>
          <w:sz w:val="32"/>
          <w:szCs w:val="32"/>
          <w:shd w:val="clear" w:color="auto" w:fill="FFFFFF"/>
          <w:lang w:eastAsia="zh-CN"/>
        </w:rPr>
        <w:t>次供货金额20%的违约金，</w:t>
      </w:r>
      <w:r>
        <w:rPr>
          <w:rFonts w:hint="eastAsia" w:ascii="仿宋_GB2312" w:hAnsi="仿宋_GB2312" w:eastAsia="仿宋_GB2312" w:cs="仿宋_GB2312"/>
          <w:kern w:val="0"/>
          <w:sz w:val="32"/>
          <w:szCs w:val="32"/>
          <w:shd w:val="clear" w:color="auto" w:fill="FFFFFF"/>
          <w:lang w:val="en-US" w:eastAsia="zh-CN"/>
        </w:rPr>
        <w:t>甲方有权</w:t>
      </w:r>
      <w:r>
        <w:rPr>
          <w:rFonts w:hint="eastAsia" w:ascii="仿宋_GB2312" w:hAnsi="仿宋_GB2312" w:eastAsia="仿宋_GB2312" w:cs="仿宋_GB2312"/>
          <w:kern w:val="0"/>
          <w:sz w:val="32"/>
          <w:szCs w:val="32"/>
          <w:shd w:val="clear" w:color="auto" w:fill="FFFFFF"/>
          <w:lang w:eastAsia="zh-CN"/>
        </w:rPr>
        <w:t>从当月结算金额中扣除。</w:t>
      </w:r>
    </w:p>
    <w:p w14:paraId="708C8564">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val="en-US" w:eastAsia="zh-CN"/>
        </w:rPr>
        <w:t>4、</w:t>
      </w:r>
      <w:r>
        <w:rPr>
          <w:rFonts w:hint="eastAsia" w:ascii="仿宋_GB2312" w:hAnsi="仿宋_GB2312" w:eastAsia="仿宋_GB2312" w:cs="仿宋_GB2312"/>
          <w:kern w:val="0"/>
          <w:sz w:val="32"/>
          <w:szCs w:val="32"/>
          <w:shd w:val="clear" w:color="auto" w:fill="FFFFFF"/>
          <w:lang w:eastAsia="zh-CN"/>
        </w:rPr>
        <w:t>每月供货期满，若甲方在收到乙方开具的增值税普通发票后未在合同约定时间内将款项转入乙方提供的银行账户，视为违约，每逾期一天甲方应支付乙方当期结算金额1</w:t>
      </w:r>
      <w:r>
        <w:rPr>
          <w:rFonts w:hint="default" w:ascii="Arial" w:hAnsi="Arial" w:eastAsia="仿宋_GB2312" w:cs="Arial"/>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eastAsia="zh-CN"/>
        </w:rPr>
        <w:t>的违约金，但违约金总计不得超过当期结算金额1%。</w:t>
      </w:r>
    </w:p>
    <w:p w14:paraId="472B5AD3">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sz w:val="32"/>
          <w:szCs w:val="32"/>
          <w:lang w:val="en-US" w:eastAsia="zh-CN"/>
        </w:rPr>
        <w:t>在合同履行期间内，如乙方交付的任何批次菜品出现合同约定质量不合格的情形累计达到</w:t>
      </w:r>
      <w:r>
        <w:rPr>
          <w:rFonts w:hint="eastAsia" w:ascii="仿宋_GB2312" w:hAnsi="仿宋_GB2312" w:eastAsia="仿宋_GB2312" w:cs="仿宋_GB2312"/>
          <w:kern w:val="0"/>
          <w:sz w:val="32"/>
          <w:szCs w:val="32"/>
        </w:rPr>
        <w:t>三次</w:t>
      </w:r>
      <w:r>
        <w:rPr>
          <w:rFonts w:hint="eastAsia" w:ascii="仿宋_GB2312" w:hAnsi="仿宋_GB2312" w:eastAsia="仿宋_GB2312" w:cs="仿宋_GB2312"/>
          <w:kern w:val="0"/>
          <w:sz w:val="32"/>
          <w:szCs w:val="32"/>
          <w:lang w:eastAsia="zh-CN"/>
        </w:rPr>
        <w:t>的，</w:t>
      </w:r>
      <w:r>
        <w:rPr>
          <w:rFonts w:hint="eastAsia" w:ascii="仿宋_GB2312" w:hAnsi="仿宋_GB2312" w:eastAsia="仿宋_GB2312" w:cs="仿宋_GB2312"/>
          <w:kern w:val="0"/>
          <w:sz w:val="32"/>
          <w:szCs w:val="32"/>
          <w:lang w:val="en-US" w:eastAsia="zh-CN"/>
        </w:rPr>
        <w:t>或连续两次出现质量不合格的</w:t>
      </w:r>
      <w:r>
        <w:rPr>
          <w:rFonts w:hint="eastAsia" w:ascii="仿宋_GB2312" w:hAnsi="仿宋_GB2312" w:eastAsia="仿宋_GB2312" w:cs="仿宋_GB2312"/>
          <w:kern w:val="0"/>
          <w:sz w:val="32"/>
          <w:szCs w:val="32"/>
        </w:rPr>
        <w:t>，视为乙方</w:t>
      </w:r>
      <w:r>
        <w:rPr>
          <w:rFonts w:hint="eastAsia" w:ascii="仿宋_GB2312" w:hAnsi="仿宋_GB2312" w:eastAsia="仿宋_GB2312" w:cs="仿宋_GB2312"/>
          <w:kern w:val="0"/>
          <w:sz w:val="32"/>
          <w:szCs w:val="32"/>
          <w:lang w:val="en-US" w:eastAsia="zh-CN"/>
        </w:rPr>
        <w:t>根本违</w:t>
      </w:r>
      <w:r>
        <w:rPr>
          <w:rFonts w:hint="eastAsia" w:ascii="仿宋_GB2312" w:hAnsi="仿宋_GB2312" w:eastAsia="仿宋_GB2312" w:cs="仿宋_GB2312"/>
          <w:kern w:val="0"/>
          <w:sz w:val="32"/>
          <w:szCs w:val="32"/>
        </w:rPr>
        <w:t>约，甲方有权</w:t>
      </w:r>
      <w:r>
        <w:rPr>
          <w:rFonts w:hint="eastAsia" w:ascii="仿宋_GB2312" w:hAnsi="仿宋_GB2312" w:eastAsia="仿宋_GB2312" w:cs="仿宋_GB2312"/>
          <w:kern w:val="0"/>
          <w:sz w:val="32"/>
          <w:szCs w:val="32"/>
          <w:lang w:val="en-US" w:eastAsia="zh-CN"/>
        </w:rPr>
        <w:t>单方解除</w:t>
      </w:r>
      <w:r>
        <w:rPr>
          <w:rFonts w:hint="eastAsia" w:ascii="仿宋_GB2312" w:hAnsi="仿宋_GB2312" w:eastAsia="仿宋_GB2312" w:cs="仿宋_GB2312"/>
          <w:kern w:val="0"/>
          <w:sz w:val="32"/>
          <w:szCs w:val="32"/>
        </w:rPr>
        <w:t>合同</w:t>
      </w:r>
      <w:r>
        <w:rPr>
          <w:rFonts w:hint="eastAsia" w:ascii="仿宋_GB2312" w:hAnsi="仿宋_GB2312" w:eastAsia="仿宋_GB2312" w:cs="仿宋_GB2312"/>
          <w:kern w:val="0"/>
          <w:sz w:val="32"/>
          <w:szCs w:val="32"/>
          <w:lang w:eastAsia="zh-CN"/>
        </w:rPr>
        <w:t>。</w:t>
      </w:r>
    </w:p>
    <w:p w14:paraId="55E3089D">
      <w:pPr>
        <w:pStyle w:val="7"/>
        <w:numPr>
          <w:ilvl w:val="-1"/>
          <w:numId w:val="0"/>
        </w:numPr>
        <w:ind w:firstLine="640" w:firstLineChars="200"/>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九、本协议未尽事项，由双方另行协商，并可另行签订补充协议。发生争议甲乙双方协商解决，若协商不成，甲乙双方均可向洪雅县人民法院提起诉讼。</w:t>
      </w:r>
    </w:p>
    <w:p w14:paraId="68DF38F4">
      <w:pPr>
        <w:pStyle w:val="7"/>
        <w:numPr>
          <w:ilvl w:val="-1"/>
          <w:numId w:val="0"/>
        </w:numPr>
        <w:ind w:firstLine="640" w:firstLineChars="200"/>
        <w:jc w:val="both"/>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eastAsia="zh-CN"/>
        </w:rPr>
        <w:t>十、本协议一式四份，甲方执三份，乙方执一份，自</w:t>
      </w:r>
      <w:r>
        <w:rPr>
          <w:rFonts w:hint="eastAsia" w:ascii="仿宋_GB2312" w:hAnsi="仿宋_GB2312" w:eastAsia="仿宋_GB2312" w:cs="仿宋_GB2312"/>
          <w:kern w:val="0"/>
          <w:sz w:val="32"/>
          <w:szCs w:val="32"/>
          <w:shd w:val="clear" w:color="auto" w:fill="FFFFFF"/>
          <w:lang w:val="en-US" w:eastAsia="zh-CN"/>
        </w:rPr>
        <w:t>甲</w:t>
      </w:r>
      <w:r>
        <w:rPr>
          <w:rFonts w:hint="eastAsia" w:ascii="仿宋_GB2312" w:hAnsi="仿宋_GB2312" w:eastAsia="仿宋_GB2312" w:cs="仿宋_GB2312"/>
          <w:kern w:val="0"/>
          <w:sz w:val="32"/>
          <w:szCs w:val="32"/>
          <w:shd w:val="clear" w:color="auto" w:fill="FFFFFF"/>
          <w:lang w:eastAsia="zh-CN"/>
        </w:rPr>
        <w:t>乙双方签字、盖章(按印)之日起</w:t>
      </w:r>
      <w:r>
        <w:rPr>
          <w:rFonts w:hint="eastAsia" w:ascii="仿宋_GB2312" w:hAnsi="仿宋_GB2312" w:eastAsia="仿宋_GB2312" w:cs="仿宋_GB2312"/>
          <w:kern w:val="0"/>
          <w:sz w:val="32"/>
          <w:szCs w:val="32"/>
          <w:shd w:val="clear" w:color="auto" w:fill="FFFFFF"/>
          <w:lang w:val="en-US" w:eastAsia="zh-CN"/>
        </w:rPr>
        <w:t>生效，</w:t>
      </w:r>
      <w:r>
        <w:rPr>
          <w:rFonts w:hint="eastAsia" w:ascii="仿宋_GB2312" w:hAnsi="仿宋_GB2312" w:eastAsia="仿宋_GB2312" w:cs="仿宋_GB2312"/>
          <w:kern w:val="0"/>
          <w:sz w:val="32"/>
          <w:szCs w:val="32"/>
          <w:shd w:val="clear" w:color="auto" w:fill="FFFFFF"/>
          <w:lang w:eastAsia="zh-CN"/>
        </w:rPr>
        <w:t>协议</w:t>
      </w:r>
      <w:r>
        <w:rPr>
          <w:rFonts w:hint="eastAsia" w:ascii="仿宋_GB2312" w:hAnsi="仿宋_GB2312" w:eastAsia="仿宋_GB2312" w:cs="仿宋_GB2312"/>
          <w:kern w:val="0"/>
          <w:sz w:val="32"/>
          <w:szCs w:val="32"/>
          <w:shd w:val="clear" w:color="auto" w:fill="FFFFFF"/>
          <w:lang w:val="en-US" w:eastAsia="zh-CN"/>
        </w:rPr>
        <w:t>期限为</w:t>
      </w:r>
      <w:r>
        <w:rPr>
          <w:rFonts w:hint="eastAsia" w:ascii="仿宋_GB2312" w:hAnsi="仿宋_GB2312" w:eastAsia="仿宋_GB2312" w:cs="仿宋_GB2312"/>
          <w:kern w:val="0"/>
          <w:sz w:val="32"/>
          <w:szCs w:val="32"/>
          <w:shd w:val="clear" w:color="auto" w:fill="FFFFFF"/>
          <w:lang w:eastAsia="zh-CN"/>
        </w:rPr>
        <w:t xml:space="preserve">  年，即：   年 月  日起至   年  月   日止。若在本协议期限届满前一个月之内，双方均未提出异议，可自行协商对本协议进行续签。</w:t>
      </w:r>
      <w:r>
        <w:rPr>
          <w:rFonts w:hint="eastAsia" w:ascii="仿宋_GB2312" w:hAnsi="仿宋_GB2312" w:eastAsia="仿宋_GB2312" w:cs="仿宋_GB2312"/>
          <w:kern w:val="0"/>
          <w:sz w:val="32"/>
          <w:szCs w:val="32"/>
          <w:shd w:val="clear" w:color="auto" w:fill="FFFFFF"/>
          <w:lang w:val="en-US" w:eastAsia="zh-CN"/>
        </w:rPr>
        <w:t>附件《采购清单》与本合同具有同等法律效力。</w:t>
      </w:r>
    </w:p>
    <w:p w14:paraId="53E18188">
      <w:pPr>
        <w:numPr>
          <w:ilvl w:val="0"/>
          <w:numId w:val="0"/>
        </w:numPr>
        <w:ind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shd w:val="clear" w:color="auto" w:fill="FFFFFF"/>
          <w:lang w:val="en-US" w:eastAsia="zh-CN"/>
        </w:rPr>
        <w:t>附件：《采购清单》</w:t>
      </w:r>
    </w:p>
    <w:p w14:paraId="0ECC1176">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020175CA">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7B1E94DD">
      <w:pPr>
        <w:numPr>
          <w:ilvl w:val="0"/>
          <w:numId w:val="0"/>
        </w:numPr>
        <w:ind w:firstLine="640" w:firstLineChars="200"/>
        <w:jc w:val="both"/>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sz w:val="32"/>
          <w:szCs w:val="32"/>
          <w:lang w:val="en-US" w:eastAsia="zh-CN"/>
        </w:rPr>
        <w:t>（下页无正文，为签字盖章页）</w:t>
      </w:r>
    </w:p>
    <w:p w14:paraId="1EC5A193">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2538FD55">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372283C3">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0A19606D">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259E7BAB">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4D911514">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1E1B4273">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529BE778">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4B3A861C">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69402A13">
      <w:pPr>
        <w:numPr>
          <w:ilvl w:val="0"/>
          <w:numId w:val="0"/>
        </w:numPr>
        <w:ind w:firstLine="640" w:firstLineChars="200"/>
        <w:jc w:val="both"/>
        <w:rPr>
          <w:rFonts w:hint="eastAsia" w:ascii="仿宋_GB2312" w:hAnsi="仿宋_GB2312" w:eastAsia="仿宋_GB2312" w:cs="仿宋_GB2312"/>
          <w:sz w:val="32"/>
          <w:szCs w:val="32"/>
          <w:lang w:val="en-US" w:eastAsia="zh-CN"/>
        </w:rPr>
      </w:pPr>
    </w:p>
    <w:p w14:paraId="3684B0C8">
      <w:pPr>
        <w:numPr>
          <w:ilvl w:val="0"/>
          <w:numId w:val="0"/>
        </w:numPr>
        <w:ind w:firstLine="640" w:firstLineChars="200"/>
        <w:jc w:val="both"/>
        <w:rPr>
          <w:rFonts w:hint="default"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sz w:val="32"/>
          <w:szCs w:val="32"/>
          <w:lang w:val="en-US" w:eastAsia="zh-CN"/>
        </w:rPr>
        <w:t>（此页无正文，为签字盖章页）</w:t>
      </w:r>
    </w:p>
    <w:p w14:paraId="4F277C5D">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甲方：</w:t>
      </w:r>
    </w:p>
    <w:p w14:paraId="4BBF0881">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地址：</w:t>
      </w:r>
    </w:p>
    <w:p w14:paraId="39F4F39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法定代表人</w:t>
      </w:r>
      <w:r>
        <w:rPr>
          <w:rFonts w:hint="eastAsia" w:ascii="仿宋_GB2312" w:hAnsi="仿宋_GB2312" w:eastAsia="仿宋_GB2312" w:cs="仿宋_GB2312"/>
          <w:bCs/>
          <w:kern w:val="0"/>
          <w:sz w:val="32"/>
          <w:szCs w:val="32"/>
          <w:lang w:val="en-US" w:eastAsia="zh-CN"/>
        </w:rPr>
        <w:t>或</w:t>
      </w:r>
      <w:r>
        <w:rPr>
          <w:rFonts w:hint="eastAsia" w:ascii="仿宋_GB2312" w:hAnsi="仿宋_GB2312" w:eastAsia="仿宋_GB2312" w:cs="仿宋_GB2312"/>
          <w:bCs/>
          <w:kern w:val="0"/>
          <w:sz w:val="32"/>
          <w:szCs w:val="32"/>
          <w:lang w:eastAsia="zh-CN"/>
        </w:rPr>
        <w:t>授权代表</w:t>
      </w:r>
      <w:r>
        <w:rPr>
          <w:rFonts w:hint="eastAsia" w:ascii="仿宋_GB2312" w:hAnsi="仿宋_GB2312" w:eastAsia="仿宋_GB2312" w:cs="仿宋_GB2312"/>
          <w:bCs/>
          <w:kern w:val="0"/>
          <w:sz w:val="32"/>
          <w:szCs w:val="32"/>
        </w:rPr>
        <w:t>：</w:t>
      </w:r>
    </w:p>
    <w:p w14:paraId="57C3868A">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bCs/>
          <w:kern w:val="0"/>
          <w:sz w:val="32"/>
          <w:szCs w:val="32"/>
          <w:lang w:val="en-US" w:eastAsia="zh-CN"/>
        </w:rPr>
        <w:t>电话</w:t>
      </w:r>
      <w:r>
        <w:rPr>
          <w:rFonts w:hint="eastAsia" w:ascii="仿宋_GB2312" w:hAnsi="仿宋_GB2312" w:eastAsia="仿宋_GB2312" w:cs="仿宋_GB2312"/>
          <w:kern w:val="0"/>
          <w:sz w:val="32"/>
          <w:szCs w:val="32"/>
          <w:shd w:val="clear" w:color="auto" w:fill="FFFFFF"/>
          <w:lang w:eastAsia="zh-CN"/>
        </w:rPr>
        <w:t>：</w:t>
      </w:r>
    </w:p>
    <w:p w14:paraId="24FEB405">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p>
    <w:p w14:paraId="65748954">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p>
    <w:p w14:paraId="043DF66F">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乙方：</w:t>
      </w:r>
    </w:p>
    <w:p w14:paraId="14235309">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地址：</w:t>
      </w:r>
    </w:p>
    <w:p w14:paraId="412FF397">
      <w:pPr>
        <w:widowControl/>
        <w:shd w:val="clear" w:color="auto" w:fill="FFFFFF"/>
        <w:spacing w:line="560" w:lineRule="exact"/>
        <w:jc w:val="left"/>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bCs/>
          <w:kern w:val="0"/>
          <w:sz w:val="32"/>
          <w:szCs w:val="32"/>
        </w:rPr>
        <w:t>法定代表人</w:t>
      </w:r>
      <w:r>
        <w:rPr>
          <w:rFonts w:hint="eastAsia" w:ascii="仿宋_GB2312" w:hAnsi="仿宋_GB2312" w:eastAsia="仿宋_GB2312" w:cs="仿宋_GB2312"/>
          <w:bCs/>
          <w:kern w:val="0"/>
          <w:sz w:val="32"/>
          <w:szCs w:val="32"/>
          <w:lang w:val="en-US" w:eastAsia="zh-CN"/>
        </w:rPr>
        <w:t>或</w:t>
      </w:r>
      <w:r>
        <w:rPr>
          <w:rFonts w:hint="eastAsia" w:ascii="仿宋_GB2312" w:hAnsi="仿宋_GB2312" w:eastAsia="仿宋_GB2312" w:cs="仿宋_GB2312"/>
          <w:bCs/>
          <w:kern w:val="0"/>
          <w:sz w:val="32"/>
          <w:szCs w:val="32"/>
          <w:lang w:eastAsia="zh-CN"/>
        </w:rPr>
        <w:t>授权代表</w:t>
      </w:r>
      <w:r>
        <w:rPr>
          <w:rFonts w:hint="eastAsia" w:ascii="仿宋_GB2312" w:hAnsi="仿宋_GB2312" w:eastAsia="仿宋_GB2312" w:cs="仿宋_GB2312"/>
          <w:kern w:val="0"/>
          <w:sz w:val="32"/>
          <w:szCs w:val="32"/>
          <w:shd w:val="clear" w:color="auto" w:fill="FFFFFF"/>
          <w:lang w:eastAsia="zh-CN"/>
        </w:rPr>
        <w:t>：</w:t>
      </w:r>
    </w:p>
    <w:p w14:paraId="4A71D661">
      <w:pPr>
        <w:pStyle w:val="7"/>
        <w:numPr>
          <w:ilvl w:val="-1"/>
          <w:numId w:val="0"/>
        </w:numPr>
        <w:jc w:val="both"/>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bCs/>
          <w:kern w:val="0"/>
          <w:sz w:val="32"/>
          <w:szCs w:val="32"/>
          <w:lang w:val="en-US" w:eastAsia="zh-CN"/>
        </w:rPr>
        <w:t>电话</w:t>
      </w:r>
      <w:r>
        <w:rPr>
          <w:rFonts w:hint="eastAsia" w:ascii="仿宋_GB2312" w:hAnsi="仿宋_GB2312" w:eastAsia="仿宋_GB2312" w:cs="仿宋_GB2312"/>
          <w:kern w:val="0"/>
          <w:sz w:val="32"/>
          <w:szCs w:val="32"/>
          <w:shd w:val="clear" w:color="auto" w:fill="FFFFFF"/>
          <w:lang w:eastAsia="zh-CN"/>
        </w:rPr>
        <w:t>：</w:t>
      </w:r>
    </w:p>
    <w:p w14:paraId="6207AD69">
      <w:pPr>
        <w:widowControl/>
        <w:shd w:val="clear" w:color="auto" w:fill="FFFFFF"/>
        <w:spacing w:line="360" w:lineRule="auto"/>
        <w:jc w:val="left"/>
        <w:rPr>
          <w:rFonts w:hint="eastAsia" w:ascii="仿宋_GB2312" w:hAnsi="仿宋_GB2312" w:eastAsia="仿宋_GB2312" w:cs="仿宋_GB2312"/>
          <w:bCs/>
          <w:kern w:val="0"/>
          <w:sz w:val="32"/>
          <w:szCs w:val="32"/>
        </w:rPr>
      </w:pPr>
    </w:p>
    <w:p w14:paraId="6C157C68">
      <w:pPr>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签订地点：洪雅县</w:t>
      </w:r>
    </w:p>
    <w:p w14:paraId="033F4354">
      <w:pPr>
        <w:pStyle w:val="7"/>
        <w:ind w:firstLine="0" w:firstLineChars="0"/>
        <w:jc w:val="left"/>
        <w:rPr>
          <w:rFonts w:hint="default"/>
          <w:lang w:val="en-US" w:eastAsia="zh-CN"/>
        </w:rPr>
      </w:pPr>
      <w:r>
        <w:rPr>
          <w:rFonts w:hint="eastAsia" w:ascii="仿宋_GB2312" w:hAnsi="仿宋_GB2312" w:eastAsia="仿宋_GB2312" w:cs="仿宋_GB2312"/>
          <w:bCs/>
          <w:kern w:val="0"/>
          <w:sz w:val="32"/>
          <w:szCs w:val="32"/>
        </w:rPr>
        <w:t>签订日期：</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月</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日</w:t>
      </w:r>
    </w:p>
    <w:p w14:paraId="5C78AFD4">
      <w:pPr>
        <w:pStyle w:val="31"/>
        <w:rPr>
          <w:rFonts w:hint="eastAsia" w:ascii="仿宋_GB2312" w:hAnsi="仿宋_GB2312" w:eastAsia="仿宋_GB2312" w:cs="仿宋_GB2312"/>
          <w:b w:val="0"/>
          <w:bCs w:val="0"/>
          <w:color w:val="auto"/>
          <w:szCs w:val="21"/>
          <w:highlight w:val="none"/>
        </w:rPr>
      </w:pPr>
    </w:p>
    <w:p w14:paraId="0A4174DB">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3A8EE448">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12C12CAD">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334513E1">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1FEDCCF8">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bCs/>
          <w:color w:val="auto"/>
          <w:sz w:val="44"/>
          <w:szCs w:val="44"/>
          <w:highlight w:val="none"/>
        </w:rPr>
      </w:pPr>
    </w:p>
    <w:p w14:paraId="4E2E15F9">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bCs/>
          <w:color w:val="auto"/>
          <w:sz w:val="44"/>
          <w:szCs w:val="44"/>
          <w:highlight w:val="none"/>
        </w:rPr>
      </w:pPr>
    </w:p>
    <w:p w14:paraId="567DA9D4">
      <w:pPr>
        <w:pageBreakBefore w:val="0"/>
        <w:kinsoku/>
        <w:wordWrap/>
        <w:overflowPunct/>
        <w:topLinePunct w:val="0"/>
        <w:bidi w:val="0"/>
        <w:snapToGrid w:val="0"/>
        <w:spacing w:line="580" w:lineRule="exact"/>
        <w:ind w:left="0" w:leftChars="0" w:firstLine="0" w:firstLineChars="0"/>
        <w:jc w:val="center"/>
        <w:textAlignment w:val="auto"/>
        <w:rPr>
          <w:rFonts w:hint="eastAsia" w:ascii="仿宋_GB2312" w:hAnsi="仿宋_GB2312" w:eastAsia="仿宋_GB2312" w:cs="仿宋_GB2312"/>
          <w:b/>
          <w:bCs/>
          <w:color w:val="auto"/>
          <w:sz w:val="44"/>
          <w:szCs w:val="44"/>
          <w:highlight w:val="none"/>
        </w:rPr>
      </w:pPr>
    </w:p>
    <w:p w14:paraId="35FF7655">
      <w:pPr>
        <w:pStyle w:val="7"/>
        <w:jc w:val="both"/>
        <w:rPr>
          <w:rFonts w:hint="eastAsia"/>
        </w:rPr>
      </w:pPr>
    </w:p>
    <w:p w14:paraId="35ACACDA">
      <w:pPr>
        <w:pStyle w:val="32"/>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微软雅黑" w:cs="Times New Roman"/>
          <w:color w:val="auto"/>
          <w:sz w:val="44"/>
          <w:szCs w:val="44"/>
          <w:highlight w:val="none"/>
        </w:rPr>
      </w:pPr>
      <w:r>
        <w:rPr>
          <w:rFonts w:hint="default" w:ascii="Times New Roman" w:hAnsi="Times New Roman" w:eastAsia="微软雅黑" w:cs="Times New Roman"/>
          <w:color w:val="auto"/>
          <w:sz w:val="44"/>
          <w:szCs w:val="44"/>
          <w:highlight w:val="none"/>
          <w:lang w:val="en-US" w:eastAsia="zh-CN"/>
        </w:rPr>
        <w:t xml:space="preserve">第四章  </w:t>
      </w:r>
      <w:r>
        <w:rPr>
          <w:rFonts w:hint="default" w:ascii="Times New Roman" w:hAnsi="Times New Roman" w:eastAsia="微软雅黑" w:cs="Times New Roman"/>
          <w:color w:val="auto"/>
          <w:sz w:val="44"/>
          <w:szCs w:val="44"/>
          <w:highlight w:val="none"/>
          <w:lang w:eastAsia="zh-CN"/>
        </w:rPr>
        <w:t>谈判</w:t>
      </w:r>
      <w:r>
        <w:rPr>
          <w:rFonts w:hint="default" w:ascii="Times New Roman" w:hAnsi="Times New Roman" w:eastAsia="微软雅黑" w:cs="Times New Roman"/>
          <w:color w:val="auto"/>
          <w:sz w:val="44"/>
          <w:szCs w:val="44"/>
          <w:highlight w:val="none"/>
        </w:rPr>
        <w:t>响应文件内容及格式要求</w:t>
      </w:r>
    </w:p>
    <w:p w14:paraId="439A2F9B">
      <w:pPr>
        <w:pStyle w:val="24"/>
        <w:keepNext w:val="0"/>
        <w:keepLines w:val="0"/>
        <w:pageBreakBefore w:val="0"/>
        <w:widowControl w:val="0"/>
        <w:kinsoku/>
        <w:wordWrap/>
        <w:overflowPunct/>
        <w:topLinePunct w:val="0"/>
        <w:bidi w:val="0"/>
        <w:snapToGrid w:val="0"/>
        <w:spacing w:line="700" w:lineRule="exact"/>
        <w:ind w:firstLine="880" w:firstLineChars="200"/>
        <w:jc w:val="center"/>
        <w:textAlignment w:val="auto"/>
        <w:rPr>
          <w:rFonts w:hint="default" w:ascii="Times New Roman" w:hAnsi="Times New Roman" w:eastAsia="微软雅黑" w:cs="Times New Roman"/>
          <w:color w:val="auto"/>
          <w:sz w:val="44"/>
          <w:szCs w:val="44"/>
          <w:highlight w:val="none"/>
        </w:rPr>
      </w:pPr>
    </w:p>
    <w:p w14:paraId="15CF336E">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一、请谈判供应商按我公司提供的格式要求编写谈判响应文件，谈判响应文件</w:t>
      </w:r>
      <w:r>
        <w:rPr>
          <w:rFonts w:hint="eastAsia" w:eastAsia="仿宋_GB2312" w:cs="Times New Roman"/>
          <w:color w:val="auto"/>
          <w:sz w:val="32"/>
          <w:szCs w:val="32"/>
          <w:highlight w:val="none"/>
          <w:lang w:val="zh-CN"/>
        </w:rPr>
        <w:t>分为</w:t>
      </w:r>
      <w:r>
        <w:rPr>
          <w:rFonts w:hint="default" w:ascii="Times New Roman" w:hAnsi="Times New Roman" w:eastAsia="仿宋_GB2312" w:cs="Times New Roman"/>
          <w:color w:val="auto"/>
          <w:sz w:val="32"/>
          <w:szCs w:val="32"/>
          <w:highlight w:val="none"/>
          <w:lang w:val="zh-CN"/>
        </w:rPr>
        <w:t>资格性材料和符合性材料两部分。谈判响应文件内容严格按谈判采购文件第二章第三条的要求编写。</w:t>
      </w:r>
    </w:p>
    <w:p w14:paraId="7E74149D">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二、如果供应商谈判响应文件中资格性材料不齐全，将被取消谈判资格，其报价无效；如果符合性材料不能满足谈判采购文件的要求，将承担报价最低也不能成交的风险。</w:t>
      </w:r>
    </w:p>
    <w:p w14:paraId="7907BCE2">
      <w:pPr>
        <w:pStyle w:val="24"/>
        <w:keepNext w:val="0"/>
        <w:keepLines w:val="0"/>
        <w:pageBreakBefore w:val="0"/>
        <w:widowControl w:val="0"/>
        <w:kinsoku/>
        <w:wordWrap/>
        <w:overflowPunct/>
        <w:topLinePunct w:val="0"/>
        <w:bidi w:val="0"/>
        <w:snapToGrid w:val="0"/>
        <w:spacing w:line="580" w:lineRule="exact"/>
        <w:textAlignment w:val="auto"/>
        <w:rPr>
          <w:rFonts w:hint="default" w:ascii="Times New Roman" w:hAnsi="Times New Roman" w:eastAsia="仿宋_GB2312" w:cs="Times New Roman"/>
          <w:color w:val="auto"/>
          <w:sz w:val="32"/>
          <w:szCs w:val="32"/>
          <w:highlight w:val="none"/>
        </w:rPr>
      </w:pPr>
    </w:p>
    <w:p w14:paraId="3EF4A0A8">
      <w:pPr>
        <w:pStyle w:val="24"/>
        <w:keepNext w:val="0"/>
        <w:keepLines w:val="0"/>
        <w:pageBreakBefore w:val="0"/>
        <w:widowControl w:val="0"/>
        <w:kinsoku/>
        <w:wordWrap/>
        <w:overflowPunct/>
        <w:topLinePunct w:val="0"/>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文件样本</w:t>
      </w:r>
    </w:p>
    <w:p w14:paraId="08E82D25">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04207AF9">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17AFBD28">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0F6540E7">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705A4B3E">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1E26252">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F846A97">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1BD5D126">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6BA54005">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749BCFFE">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40C9D7AC">
      <w:pPr>
        <w:pStyle w:val="24"/>
        <w:pageBreakBefore w:val="0"/>
        <w:kinsoku/>
        <w:wordWrap/>
        <w:overflowPunct/>
        <w:topLinePunct w:val="0"/>
        <w:bidi w:val="0"/>
        <w:snapToGrid w:val="0"/>
        <w:spacing w:line="580" w:lineRule="exact"/>
        <w:ind w:left="0" w:leftChars="0"/>
        <w:textAlignment w:val="auto"/>
        <w:rPr>
          <w:rFonts w:hint="eastAsia" w:ascii="仿宋_GB2312" w:hAnsi="仿宋_GB2312" w:eastAsia="仿宋_GB2312" w:cs="仿宋_GB2312"/>
          <w:b w:val="0"/>
          <w:bCs w:val="0"/>
          <w:color w:val="auto"/>
          <w:sz w:val="32"/>
          <w:szCs w:val="32"/>
          <w:highlight w:val="none"/>
        </w:rPr>
      </w:pPr>
    </w:p>
    <w:p w14:paraId="2199908E">
      <w:pPr>
        <w:pageBreakBefore w:val="0"/>
        <w:kinsoku/>
        <w:wordWrap/>
        <w:overflowPunct/>
        <w:topLinePunct w:val="0"/>
        <w:bidi w:val="0"/>
        <w:snapToGrid w:val="0"/>
        <w:spacing w:line="580" w:lineRule="exact"/>
        <w:ind w:left="0" w:leftChars="0" w:firstLine="0" w:firstLineChars="0"/>
        <w:jc w:val="both"/>
        <w:textAlignment w:val="auto"/>
        <w:outlineLvl w:val="0"/>
        <w:rPr>
          <w:rFonts w:hint="eastAsia" w:ascii="仿宋_GB2312" w:hAnsi="仿宋_GB2312" w:eastAsia="仿宋_GB2312" w:cs="仿宋_GB2312"/>
          <w:b w:val="0"/>
          <w:bCs w:val="0"/>
          <w:color w:val="auto"/>
          <w:sz w:val="32"/>
          <w:szCs w:val="32"/>
          <w:highlight w:val="none"/>
        </w:rPr>
      </w:pPr>
    </w:p>
    <w:p w14:paraId="0F2694AC">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rPr>
        <w:t>瓦屋山投资有限公司</w:t>
      </w:r>
    </w:p>
    <w:p w14:paraId="58A2D2EE">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rPr>
        <w:t>采购项目</w:t>
      </w:r>
    </w:p>
    <w:p w14:paraId="68AB68B9">
      <w:pPr>
        <w:bidi w:val="0"/>
        <w:jc w:val="center"/>
        <w:rPr>
          <w:rFonts w:hint="default" w:ascii="Times New Roman" w:hAnsi="Times New Roman" w:eastAsia="微软雅黑" w:cs="Times New Roman"/>
          <w:color w:val="auto"/>
          <w:sz w:val="44"/>
          <w:szCs w:val="40"/>
          <w:highlight w:val="none"/>
        </w:rPr>
      </w:pPr>
      <w:r>
        <w:rPr>
          <w:rFonts w:hint="default" w:ascii="Times New Roman" w:hAnsi="Times New Roman" w:eastAsia="微软雅黑" w:cs="Times New Roman"/>
          <w:color w:val="auto"/>
          <w:sz w:val="44"/>
          <w:szCs w:val="40"/>
          <w:highlight w:val="none"/>
          <w:lang w:val="zh-CN"/>
        </w:rPr>
        <w:t>谈判响应</w:t>
      </w:r>
      <w:r>
        <w:rPr>
          <w:rFonts w:hint="default" w:ascii="Times New Roman" w:hAnsi="Times New Roman" w:eastAsia="微软雅黑" w:cs="Times New Roman"/>
          <w:color w:val="auto"/>
          <w:sz w:val="44"/>
          <w:szCs w:val="40"/>
          <w:highlight w:val="none"/>
        </w:rPr>
        <w:t>文件</w:t>
      </w:r>
    </w:p>
    <w:p w14:paraId="638A266D">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70DDBF67">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4A2C0992">
      <w:pPr>
        <w:pStyle w:val="24"/>
        <w:snapToGrid w:val="0"/>
        <w:spacing w:line="440" w:lineRule="exact"/>
        <w:jc w:val="center"/>
        <w:rPr>
          <w:rFonts w:hint="default" w:ascii="Times New Roman" w:hAnsi="Times New Roman" w:eastAsia="仿宋_GB2312" w:cs="Times New Roman"/>
          <w:b/>
          <w:color w:val="auto"/>
          <w:sz w:val="32"/>
          <w:szCs w:val="32"/>
          <w:highlight w:val="none"/>
        </w:rPr>
      </w:pPr>
    </w:p>
    <w:p w14:paraId="40471144">
      <w:pPr>
        <w:pStyle w:val="24"/>
        <w:snapToGrid w:val="0"/>
        <w:spacing w:line="440" w:lineRule="exact"/>
        <w:jc w:val="both"/>
        <w:rPr>
          <w:rFonts w:hint="default" w:ascii="Times New Roman" w:hAnsi="Times New Roman" w:eastAsia="仿宋_GB2312" w:cs="Times New Roman"/>
          <w:b/>
          <w:color w:val="auto"/>
          <w:sz w:val="32"/>
          <w:szCs w:val="32"/>
          <w:highlight w:val="none"/>
        </w:rPr>
      </w:pPr>
    </w:p>
    <w:p w14:paraId="53F275EB">
      <w:pPr>
        <w:bidi w:val="0"/>
        <w:rPr>
          <w:rFonts w:hint="default" w:ascii="Times New Roman" w:hAnsi="Times New Roman" w:cs="Times New Roman"/>
          <w:color w:val="auto"/>
          <w:highlight w:val="none"/>
        </w:rPr>
      </w:pPr>
    </w:p>
    <w:p w14:paraId="332D4F1E">
      <w:pPr>
        <w:widowControl/>
        <w:snapToGrid/>
        <w:spacing w:line="240" w:lineRule="auto"/>
        <w:jc w:val="left"/>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采购项目编号：</w:t>
      </w:r>
      <w:r>
        <w:rPr>
          <w:rFonts w:hint="eastAsia" w:eastAsia="仿宋_GB2312" w:cs="Times New Roman"/>
          <w:color w:val="auto"/>
          <w:sz w:val="32"/>
          <w:szCs w:val="32"/>
          <w:highlight w:val="none"/>
          <w:lang w:val="en-US" w:eastAsia="zh-CN"/>
        </w:rPr>
        <w:t xml:space="preserve"> </w:t>
      </w:r>
    </w:p>
    <w:p w14:paraId="3853A867">
      <w:pPr>
        <w:widowControl/>
        <w:snapToGrid/>
        <w:spacing w:line="240" w:lineRule="auto"/>
        <w:jc w:val="left"/>
        <w:outlineLvl w:val="9"/>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eastAsia="zh-CN"/>
        </w:rPr>
        <w:t xml:space="preserve">  </w:t>
      </w:r>
    </w:p>
    <w:p w14:paraId="08BCC333">
      <w:pPr>
        <w:widowControl/>
        <w:snapToGrid/>
        <w:spacing w:line="240" w:lineRule="auto"/>
        <w:ind w:firstLine="3840" w:firstLineChars="1200"/>
        <w:jc w:val="left"/>
        <w:outlineLvl w:val="9"/>
        <w:rPr>
          <w:rFonts w:hint="default" w:ascii="Times New Roman" w:hAnsi="Times New Roman" w:eastAsia="仿宋_GB2312" w:cs="Times New Roman"/>
          <w:color w:val="auto"/>
          <w:sz w:val="32"/>
          <w:szCs w:val="32"/>
          <w:highlight w:val="none"/>
          <w:lang w:val="en-US" w:eastAsia="zh-CN"/>
        </w:rPr>
      </w:pPr>
    </w:p>
    <w:p w14:paraId="3CE14149">
      <w:pPr>
        <w:bidi w:val="0"/>
        <w:rPr>
          <w:rFonts w:hint="default" w:ascii="Times New Roman" w:hAnsi="Times New Roman" w:cs="Times New Roman"/>
          <w:color w:val="auto"/>
          <w:highlight w:val="none"/>
        </w:rPr>
      </w:pPr>
    </w:p>
    <w:p w14:paraId="27783250">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258372B8">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1173B25E">
      <w:pPr>
        <w:snapToGrid w:val="0"/>
        <w:spacing w:line="440" w:lineRule="exact"/>
        <w:jc w:val="both"/>
        <w:outlineLvl w:val="0"/>
        <w:rPr>
          <w:rFonts w:hint="default" w:ascii="Times New Roman" w:hAnsi="Times New Roman" w:eastAsia="仿宋_GB2312" w:cs="Times New Roman"/>
          <w:color w:val="auto"/>
          <w:sz w:val="32"/>
          <w:szCs w:val="32"/>
          <w:highlight w:val="none"/>
        </w:rPr>
      </w:pPr>
    </w:p>
    <w:p w14:paraId="307448F0">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4156A259">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74B14FA4">
      <w:pPr>
        <w:keepNext w:val="0"/>
        <w:keepLines w:val="0"/>
        <w:widowControl/>
        <w:suppressLineNumbers w:val="0"/>
        <w:jc w:val="left"/>
        <w:rPr>
          <w:rFonts w:hint="default" w:ascii="Times New Roman" w:hAnsi="Times New Roman" w:eastAsia="仿宋_GB2312" w:cs="Times New Roman"/>
          <w:color w:val="auto"/>
          <w:sz w:val="32"/>
          <w:szCs w:val="32"/>
          <w:highlight w:val="none"/>
        </w:rPr>
      </w:pPr>
    </w:p>
    <w:p w14:paraId="07C7CD76">
      <w:pPr>
        <w:widowControl/>
        <w:snapToGrid/>
        <w:spacing w:line="240" w:lineRule="auto"/>
        <w:ind w:firstLine="3840" w:firstLineChars="1200"/>
        <w:jc w:val="both"/>
        <w:outlineLvl w:val="9"/>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投标人</w:t>
      </w:r>
      <w:r>
        <w:rPr>
          <w:rFonts w:hint="default" w:ascii="Times New Roman" w:hAnsi="Times New Roman" w:eastAsia="仿宋_GB2312" w:cs="Times New Roman"/>
          <w:color w:val="auto"/>
          <w:sz w:val="32"/>
          <w:szCs w:val="32"/>
          <w:highlight w:val="none"/>
        </w:rPr>
        <w:t>名称（盖章）：</w:t>
      </w:r>
    </w:p>
    <w:p w14:paraId="0043CF15">
      <w:pPr>
        <w:snapToGrid w:val="0"/>
        <w:spacing w:line="440" w:lineRule="exact"/>
        <w:ind w:firstLine="4320" w:firstLineChars="1350"/>
        <w:jc w:val="right"/>
        <w:outlineLvl w:val="0"/>
        <w:rPr>
          <w:rFonts w:hint="default" w:ascii="Times New Roman" w:hAnsi="Times New Roman" w:eastAsia="仿宋_GB2312" w:cs="Times New Roman"/>
          <w:color w:val="auto"/>
          <w:sz w:val="32"/>
          <w:szCs w:val="32"/>
          <w:highlight w:val="none"/>
        </w:rPr>
      </w:pPr>
    </w:p>
    <w:p w14:paraId="4BFB4E00">
      <w:pPr>
        <w:bidi w:val="0"/>
        <w:ind w:firstLine="4160" w:firstLineChars="1300"/>
        <w:jc w:val="both"/>
        <w:rPr>
          <w:rFonts w:hint="default" w:ascii="Times New Roman" w:hAnsi="Times New Roman" w:eastAsia="仿宋_GB2312" w:cs="Times New Roman"/>
          <w:color w:val="auto"/>
          <w:sz w:val="44"/>
          <w:szCs w:val="44"/>
          <w:highlight w:val="none"/>
          <w:lang w:val="en-US" w:eastAsia="zh-CN"/>
        </w:rPr>
      </w:pPr>
      <w:r>
        <w:rPr>
          <w:rFonts w:hint="default" w:ascii="Times New Roman" w:hAnsi="Times New Roman" w:eastAsia="仿宋_GB2312" w:cs="Times New Roman"/>
          <w:color w:val="auto"/>
          <w:sz w:val="32"/>
          <w:szCs w:val="28"/>
          <w:highlight w:val="none"/>
        </w:rPr>
        <w:t xml:space="preserve">年  月  </w:t>
      </w:r>
      <w:r>
        <w:rPr>
          <w:rFonts w:hint="eastAsia" w:eastAsia="仿宋_GB2312" w:cs="Times New Roman"/>
          <w:color w:val="auto"/>
          <w:sz w:val="32"/>
          <w:szCs w:val="28"/>
          <w:highlight w:val="none"/>
          <w:lang w:val="en-US" w:eastAsia="zh-CN"/>
        </w:rPr>
        <w:t xml:space="preserve"> 日</w:t>
      </w:r>
    </w:p>
    <w:p w14:paraId="4CBD71DC">
      <w:pPr>
        <w:pageBreakBefore w:val="0"/>
        <w:kinsoku/>
        <w:wordWrap/>
        <w:overflowPunct/>
        <w:topLinePunct w:val="0"/>
        <w:bidi w:val="0"/>
        <w:snapToGrid w:val="0"/>
        <w:spacing w:line="580" w:lineRule="exact"/>
        <w:ind w:left="0" w:leftChars="0" w:firstLine="2864" w:firstLineChars="895"/>
        <w:jc w:val="center"/>
        <w:textAlignment w:val="auto"/>
        <w:rPr>
          <w:rFonts w:hint="eastAsia" w:ascii="仿宋_GB2312" w:hAnsi="仿宋_GB2312" w:eastAsia="仿宋_GB2312" w:cs="仿宋_GB2312"/>
          <w:b w:val="0"/>
          <w:bCs w:val="0"/>
          <w:color w:val="auto"/>
          <w:sz w:val="32"/>
          <w:szCs w:val="32"/>
          <w:highlight w:val="none"/>
        </w:rPr>
      </w:pPr>
    </w:p>
    <w:p w14:paraId="62E04649">
      <w:pPr>
        <w:pageBreakBefore w:val="0"/>
        <w:kinsoku/>
        <w:wordWrap/>
        <w:overflowPunct/>
        <w:topLinePunct w:val="0"/>
        <w:bidi w:val="0"/>
        <w:snapToGrid w:val="0"/>
        <w:spacing w:line="580" w:lineRule="exact"/>
        <w:ind w:left="0" w:leftChars="0" w:firstLine="0" w:firstLineChars="0"/>
        <w:textAlignment w:val="auto"/>
        <w:rPr>
          <w:rFonts w:hint="eastAsia" w:ascii="仿宋_GB2312" w:hAnsi="仿宋_GB2312" w:eastAsia="仿宋_GB2312" w:cs="仿宋_GB2312"/>
          <w:b w:val="0"/>
          <w:bCs w:val="0"/>
          <w:color w:val="auto"/>
          <w:sz w:val="32"/>
          <w:szCs w:val="32"/>
          <w:highlight w:val="none"/>
        </w:rPr>
      </w:pPr>
    </w:p>
    <w:p w14:paraId="1E3B7E0D">
      <w:pPr>
        <w:pageBreakBefore w:val="0"/>
        <w:kinsoku/>
        <w:wordWrap/>
        <w:overflowPunct/>
        <w:topLinePunct w:val="0"/>
        <w:bidi w:val="0"/>
        <w:snapToGrid w:val="0"/>
        <w:spacing w:line="580" w:lineRule="exact"/>
        <w:ind w:left="0" w:leftChars="0" w:firstLine="3360" w:firstLineChars="1050"/>
        <w:textAlignment w:val="auto"/>
        <w:rPr>
          <w:rFonts w:hint="eastAsia" w:ascii="仿宋_GB2312" w:hAnsi="仿宋_GB2312" w:eastAsia="仿宋_GB2312" w:cs="仿宋_GB2312"/>
          <w:b w:val="0"/>
          <w:bCs w:val="0"/>
          <w:color w:val="auto"/>
          <w:sz w:val="32"/>
          <w:szCs w:val="32"/>
          <w:highlight w:val="none"/>
        </w:rPr>
      </w:pPr>
    </w:p>
    <w:p w14:paraId="3A1CC5A7">
      <w:pPr>
        <w:snapToGrid w:val="0"/>
        <w:spacing w:line="580" w:lineRule="exact"/>
        <w:ind w:firstLine="3360" w:firstLineChars="1050"/>
        <w:rPr>
          <w:rFonts w:hint="eastAsia" w:ascii="仿宋_GB2312" w:hAnsi="宋体" w:eastAsia="仿宋_GB2312"/>
          <w:color w:val="auto"/>
          <w:sz w:val="32"/>
          <w:szCs w:val="32"/>
          <w:highlight w:val="none"/>
        </w:rPr>
      </w:pPr>
    </w:p>
    <w:p w14:paraId="179B1827">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微软雅黑" w:cs="Times New Roman"/>
          <w:color w:val="auto"/>
          <w:sz w:val="44"/>
          <w:szCs w:val="44"/>
          <w:highlight w:val="none"/>
        </w:rPr>
      </w:pPr>
      <w:r>
        <w:rPr>
          <w:rFonts w:hint="default" w:ascii="Times New Roman" w:hAnsi="Times New Roman" w:eastAsia="微软雅黑" w:cs="Times New Roman"/>
          <w:color w:val="auto"/>
          <w:sz w:val="44"/>
          <w:szCs w:val="44"/>
          <w:highlight w:val="none"/>
        </w:rPr>
        <w:t>目    录</w:t>
      </w:r>
    </w:p>
    <w:p w14:paraId="6E6D067F">
      <w:pPr>
        <w:pStyle w:val="6"/>
        <w:keepNext w:val="0"/>
        <w:keepLines w:val="0"/>
        <w:pageBreakBefore w:val="0"/>
        <w:widowControl w:val="0"/>
        <w:kinsoku/>
        <w:wordWrap/>
        <w:overflowPunct/>
        <w:topLinePunct w:val="0"/>
        <w:autoSpaceDE/>
        <w:autoSpaceDN/>
        <w:bidi w:val="0"/>
        <w:adjustRightInd/>
        <w:spacing w:line="700" w:lineRule="exact"/>
        <w:jc w:val="center"/>
        <w:textAlignment w:val="auto"/>
        <w:rPr>
          <w:rFonts w:hint="default" w:ascii="Times New Roman" w:hAnsi="Times New Roman" w:cs="Times New Roman"/>
          <w:color w:val="auto"/>
          <w:sz w:val="44"/>
          <w:szCs w:val="44"/>
          <w:highlight w:val="none"/>
        </w:rPr>
      </w:pPr>
    </w:p>
    <w:p w14:paraId="6E35D460">
      <w:pPr>
        <w:pStyle w:val="12"/>
        <w:rPr>
          <w:rFonts w:hint="default" w:ascii="Times New Roman" w:hAnsi="Times New Roman" w:eastAsia="宋体" w:cs="Times New Roman"/>
          <w:color w:val="auto"/>
          <w:sz w:val="21"/>
          <w:szCs w:val="22"/>
          <w:highlight w:val="none"/>
        </w:rPr>
      </w:pPr>
    </w:p>
    <w:p w14:paraId="50F74B94">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一、资格性材料</w:t>
      </w:r>
    </w:p>
    <w:p w14:paraId="41A3AA06">
      <w:pPr>
        <w:snapToGrid w:val="0"/>
        <w:spacing w:line="440" w:lineRule="exact"/>
        <w:rPr>
          <w:rFonts w:hint="default" w:ascii="Times New Roman" w:hAnsi="Times New Roman" w:eastAsia="黑体" w:cs="Times New Roman"/>
          <w:color w:val="auto"/>
          <w:sz w:val="32"/>
          <w:szCs w:val="32"/>
          <w:highlight w:val="none"/>
        </w:rPr>
      </w:pPr>
    </w:p>
    <w:p w14:paraId="16D71E15">
      <w:pPr>
        <w:snapToGrid w:val="0"/>
        <w:spacing w:line="440" w:lineRule="exact"/>
        <w:rPr>
          <w:rFonts w:hint="default" w:ascii="Times New Roman" w:hAnsi="Times New Roman" w:eastAsia="黑体" w:cs="Times New Roman"/>
          <w:color w:val="auto"/>
          <w:sz w:val="32"/>
          <w:szCs w:val="32"/>
          <w:highlight w:val="none"/>
        </w:rPr>
      </w:pPr>
    </w:p>
    <w:p w14:paraId="08F75429">
      <w:pPr>
        <w:snapToGrid w:val="0"/>
        <w:spacing w:line="440" w:lineRule="exact"/>
        <w:rPr>
          <w:rFonts w:hint="default" w:ascii="Times New Roman" w:hAnsi="Times New Roman" w:eastAsia="黑体" w:cs="Times New Roman"/>
          <w:color w:val="auto"/>
          <w:sz w:val="32"/>
          <w:szCs w:val="32"/>
          <w:highlight w:val="none"/>
        </w:rPr>
      </w:pPr>
    </w:p>
    <w:p w14:paraId="3C19555A">
      <w:pPr>
        <w:snapToGrid w:val="0"/>
        <w:spacing w:line="440" w:lineRule="exact"/>
        <w:rPr>
          <w:rFonts w:hint="default" w:ascii="Times New Roman" w:hAnsi="Times New Roman" w:eastAsia="黑体" w:cs="Times New Roman"/>
          <w:color w:val="auto"/>
          <w:sz w:val="32"/>
          <w:szCs w:val="32"/>
          <w:highlight w:val="none"/>
        </w:rPr>
      </w:pPr>
    </w:p>
    <w:p w14:paraId="6753BE4B">
      <w:pPr>
        <w:snapToGrid w:val="0"/>
        <w:spacing w:line="440" w:lineRule="exact"/>
        <w:rPr>
          <w:rFonts w:hint="default" w:ascii="Times New Roman" w:hAnsi="Times New Roman" w:eastAsia="黑体" w:cs="Times New Roman"/>
          <w:color w:val="auto"/>
          <w:sz w:val="32"/>
          <w:szCs w:val="32"/>
          <w:highlight w:val="none"/>
        </w:rPr>
      </w:pPr>
    </w:p>
    <w:p w14:paraId="48C583ED">
      <w:pPr>
        <w:snapToGrid w:val="0"/>
        <w:spacing w:line="440" w:lineRule="exact"/>
        <w:rPr>
          <w:rFonts w:hint="default" w:ascii="Times New Roman" w:hAnsi="Times New Roman" w:eastAsia="黑体" w:cs="Times New Roman"/>
          <w:color w:val="auto"/>
          <w:sz w:val="32"/>
          <w:szCs w:val="32"/>
          <w:highlight w:val="none"/>
        </w:rPr>
      </w:pPr>
    </w:p>
    <w:p w14:paraId="507F52D6">
      <w:pPr>
        <w:snapToGrid w:val="0"/>
        <w:spacing w:line="440" w:lineRule="exact"/>
        <w:rPr>
          <w:rFonts w:hint="default" w:ascii="Times New Roman" w:hAnsi="Times New Roman" w:eastAsia="黑体" w:cs="Times New Roman"/>
          <w:color w:val="auto"/>
          <w:sz w:val="32"/>
          <w:szCs w:val="32"/>
          <w:highlight w:val="none"/>
        </w:rPr>
      </w:pPr>
    </w:p>
    <w:p w14:paraId="0EA8E03D">
      <w:pPr>
        <w:snapToGrid w:val="0"/>
        <w:spacing w:line="440" w:lineRule="exact"/>
        <w:rPr>
          <w:rFonts w:hint="default" w:ascii="Times New Roman" w:hAnsi="Times New Roman" w:eastAsia="黑体" w:cs="Times New Roman"/>
          <w:color w:val="auto"/>
          <w:sz w:val="32"/>
          <w:szCs w:val="32"/>
          <w:highlight w:val="none"/>
        </w:rPr>
      </w:pPr>
    </w:p>
    <w:p w14:paraId="50BF2EEB">
      <w:pPr>
        <w:snapToGrid w:val="0"/>
        <w:spacing w:line="440" w:lineRule="exact"/>
        <w:rPr>
          <w:rFonts w:hint="default" w:ascii="Times New Roman" w:hAnsi="Times New Roman" w:eastAsia="黑体" w:cs="Times New Roman"/>
          <w:color w:val="auto"/>
          <w:sz w:val="32"/>
          <w:szCs w:val="32"/>
          <w:highlight w:val="none"/>
        </w:rPr>
      </w:pPr>
    </w:p>
    <w:p w14:paraId="3FEED57F">
      <w:pPr>
        <w:snapToGrid w:val="0"/>
        <w:spacing w:line="440" w:lineRule="exact"/>
        <w:rPr>
          <w:rFonts w:hint="default" w:ascii="Times New Roman" w:hAnsi="Times New Roman" w:eastAsia="黑体" w:cs="Times New Roman"/>
          <w:color w:val="auto"/>
          <w:sz w:val="32"/>
          <w:szCs w:val="32"/>
          <w:highlight w:val="none"/>
        </w:rPr>
      </w:pPr>
    </w:p>
    <w:p w14:paraId="05C79EF6">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二、符合性材料</w:t>
      </w:r>
    </w:p>
    <w:p w14:paraId="4777D5E3">
      <w:pPr>
        <w:pStyle w:val="24"/>
        <w:snapToGrid w:val="0"/>
        <w:spacing w:line="440" w:lineRule="exact"/>
        <w:jc w:val="center"/>
        <w:rPr>
          <w:rFonts w:hint="default" w:ascii="Times New Roman" w:hAnsi="Times New Roman" w:eastAsia="仿宋_GB2312" w:cs="Times New Roman"/>
          <w:color w:val="auto"/>
          <w:sz w:val="32"/>
          <w:szCs w:val="32"/>
          <w:highlight w:val="none"/>
        </w:rPr>
      </w:pPr>
    </w:p>
    <w:p w14:paraId="56A82762">
      <w:pPr>
        <w:pStyle w:val="24"/>
        <w:snapToGrid w:val="0"/>
        <w:spacing w:line="580" w:lineRule="exact"/>
        <w:jc w:val="center"/>
        <w:rPr>
          <w:rFonts w:ascii="仿宋_GB2312" w:eastAsia="仿宋_GB2312" w:cs="Times New Roman"/>
          <w:color w:val="auto"/>
          <w:sz w:val="32"/>
          <w:szCs w:val="32"/>
          <w:highlight w:val="none"/>
        </w:rPr>
      </w:pPr>
    </w:p>
    <w:p w14:paraId="0C094074">
      <w:pPr>
        <w:pStyle w:val="24"/>
        <w:snapToGrid w:val="0"/>
        <w:spacing w:line="580" w:lineRule="exact"/>
        <w:jc w:val="center"/>
        <w:rPr>
          <w:rFonts w:ascii="仿宋_GB2312" w:eastAsia="仿宋_GB2312" w:cs="Times New Roman"/>
          <w:color w:val="auto"/>
          <w:sz w:val="32"/>
          <w:szCs w:val="32"/>
          <w:highlight w:val="none"/>
        </w:rPr>
      </w:pPr>
    </w:p>
    <w:p w14:paraId="0F247405">
      <w:pPr>
        <w:pStyle w:val="24"/>
        <w:snapToGrid w:val="0"/>
        <w:spacing w:line="580" w:lineRule="exact"/>
        <w:jc w:val="center"/>
        <w:rPr>
          <w:rFonts w:ascii="仿宋_GB2312" w:eastAsia="仿宋_GB2312" w:cs="Times New Roman"/>
          <w:color w:val="auto"/>
          <w:sz w:val="32"/>
          <w:szCs w:val="32"/>
          <w:highlight w:val="none"/>
        </w:rPr>
      </w:pPr>
    </w:p>
    <w:p w14:paraId="20329F2E">
      <w:pPr>
        <w:pStyle w:val="24"/>
        <w:snapToGrid w:val="0"/>
        <w:spacing w:line="580" w:lineRule="exact"/>
        <w:jc w:val="center"/>
        <w:rPr>
          <w:rFonts w:ascii="仿宋_GB2312" w:eastAsia="仿宋_GB2312" w:cs="Times New Roman"/>
          <w:color w:val="auto"/>
          <w:sz w:val="32"/>
          <w:szCs w:val="32"/>
          <w:highlight w:val="none"/>
        </w:rPr>
      </w:pPr>
    </w:p>
    <w:p w14:paraId="764C89CD">
      <w:pPr>
        <w:pStyle w:val="24"/>
        <w:snapToGrid w:val="0"/>
        <w:spacing w:line="580" w:lineRule="exact"/>
        <w:jc w:val="center"/>
        <w:rPr>
          <w:rFonts w:ascii="仿宋_GB2312" w:eastAsia="仿宋_GB2312" w:cs="Times New Roman"/>
          <w:color w:val="auto"/>
          <w:sz w:val="32"/>
          <w:szCs w:val="32"/>
          <w:highlight w:val="none"/>
        </w:rPr>
      </w:pPr>
    </w:p>
    <w:p w14:paraId="023A6D1E">
      <w:pPr>
        <w:pStyle w:val="24"/>
        <w:snapToGrid w:val="0"/>
        <w:spacing w:line="580" w:lineRule="exact"/>
        <w:jc w:val="center"/>
        <w:rPr>
          <w:rFonts w:ascii="仿宋_GB2312" w:eastAsia="仿宋_GB2312" w:cs="Times New Roman"/>
          <w:color w:val="auto"/>
          <w:sz w:val="32"/>
          <w:szCs w:val="32"/>
          <w:highlight w:val="none"/>
        </w:rPr>
      </w:pPr>
    </w:p>
    <w:p w14:paraId="23C75D0C">
      <w:pPr>
        <w:pStyle w:val="24"/>
        <w:snapToGrid w:val="0"/>
        <w:spacing w:line="580" w:lineRule="exact"/>
        <w:jc w:val="center"/>
        <w:rPr>
          <w:rFonts w:ascii="仿宋_GB2312" w:eastAsia="仿宋_GB2312" w:cs="Times New Roman"/>
          <w:color w:val="auto"/>
          <w:sz w:val="32"/>
          <w:szCs w:val="32"/>
          <w:highlight w:val="none"/>
        </w:rPr>
      </w:pPr>
    </w:p>
    <w:p w14:paraId="232229B7">
      <w:pPr>
        <w:pStyle w:val="24"/>
        <w:snapToGrid w:val="0"/>
        <w:spacing w:line="580" w:lineRule="exact"/>
        <w:jc w:val="both"/>
        <w:rPr>
          <w:rFonts w:ascii="仿宋_GB2312" w:eastAsia="仿宋_GB2312" w:cs="Times New Roman"/>
          <w:color w:val="auto"/>
          <w:sz w:val="32"/>
          <w:szCs w:val="32"/>
          <w:highlight w:val="none"/>
        </w:rPr>
      </w:pPr>
    </w:p>
    <w:p w14:paraId="0B4780D0">
      <w:pPr>
        <w:pStyle w:val="24"/>
        <w:snapToGrid w:val="0"/>
        <w:spacing w:line="580" w:lineRule="exact"/>
        <w:jc w:val="both"/>
        <w:rPr>
          <w:rFonts w:ascii="仿宋_GB2312" w:eastAsia="仿宋_GB2312" w:cs="Times New Roman"/>
          <w:color w:val="auto"/>
          <w:sz w:val="32"/>
          <w:szCs w:val="32"/>
          <w:highlight w:val="none"/>
        </w:rPr>
      </w:pPr>
    </w:p>
    <w:p w14:paraId="1925E05C">
      <w:pPr>
        <w:pStyle w:val="24"/>
        <w:snapToGrid w:val="0"/>
        <w:spacing w:line="580" w:lineRule="exact"/>
        <w:jc w:val="both"/>
        <w:rPr>
          <w:rFonts w:hint="eastAsia" w:ascii="黑体" w:hAnsi="黑体" w:eastAsia="黑体" w:cs="Times New Roman"/>
          <w:color w:val="auto"/>
          <w:sz w:val="44"/>
          <w:szCs w:val="44"/>
          <w:highlight w:val="none"/>
        </w:rPr>
      </w:pPr>
    </w:p>
    <w:p w14:paraId="7551D7EE">
      <w:pPr>
        <w:pStyle w:val="24"/>
        <w:snapToGrid w:val="0"/>
        <w:spacing w:line="580" w:lineRule="exact"/>
        <w:jc w:val="center"/>
        <w:rPr>
          <w:rFonts w:hint="eastAsia" w:ascii="黑体" w:hAnsi="黑体" w:eastAsia="黑体" w:cs="Times New Roman"/>
          <w:color w:val="auto"/>
          <w:sz w:val="44"/>
          <w:szCs w:val="44"/>
          <w:highlight w:val="none"/>
        </w:rPr>
      </w:pPr>
    </w:p>
    <w:p w14:paraId="7EC99531">
      <w:pPr>
        <w:pStyle w:val="24"/>
        <w:numPr>
          <w:ilvl w:val="0"/>
          <w:numId w:val="0"/>
        </w:numPr>
        <w:snapToGrid w:val="0"/>
        <w:ind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lang w:eastAsia="zh-CN"/>
        </w:rPr>
        <w:t>第一部分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资格性材料</w:t>
      </w:r>
    </w:p>
    <w:p w14:paraId="6E9D6BAE">
      <w:pPr>
        <w:snapToGrid w:val="0"/>
        <w:spacing w:line="440" w:lineRule="exact"/>
        <w:jc w:val="center"/>
        <w:rPr>
          <w:rFonts w:hint="default" w:ascii="Times New Roman" w:hAnsi="Times New Roman" w:eastAsia="仿宋_GB2312" w:cs="Times New Roman"/>
          <w:b/>
          <w:color w:val="auto"/>
          <w:sz w:val="32"/>
          <w:szCs w:val="32"/>
          <w:highlight w:val="none"/>
        </w:rPr>
      </w:pPr>
    </w:p>
    <w:p w14:paraId="0061FBA2">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法定代表人资格证明书</w:t>
      </w:r>
    </w:p>
    <w:p w14:paraId="3A65B268">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单位名称：</w:t>
      </w:r>
    </w:p>
    <w:p w14:paraId="2E36CB91">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地址：</w:t>
      </w:r>
    </w:p>
    <w:p w14:paraId="76F1541F">
      <w:pP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rPr>
        <w:t xml:space="preserve">姓名：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性别：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年龄：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职务：</w:t>
      </w:r>
      <w:r>
        <w:rPr>
          <w:rFonts w:hint="default" w:ascii="Times New Roman" w:hAnsi="Times New Roman" w:eastAsia="仿宋_GB2312" w:cs="Times New Roman"/>
          <w:color w:val="auto"/>
          <w:sz w:val="32"/>
          <w:szCs w:val="32"/>
          <w:highlight w:val="none"/>
          <w:lang w:val="en-US" w:eastAsia="zh-CN"/>
        </w:rPr>
        <w:t xml:space="preserve">      </w:t>
      </w:r>
    </w:p>
    <w:p w14:paraId="5A70E61A">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本人系</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eastAsia="zh-CN"/>
        </w:rPr>
        <w:t>投标人</w:t>
      </w:r>
      <w:r>
        <w:rPr>
          <w:rFonts w:hint="default" w:ascii="Times New Roman" w:hAnsi="Times New Roman" w:eastAsia="仿宋_GB2312" w:cs="Times New Roman"/>
          <w:color w:val="auto"/>
          <w:sz w:val="32"/>
          <w:szCs w:val="32"/>
          <w:highlight w:val="none"/>
          <w:lang w:val="zh-CN"/>
        </w:rPr>
        <w:t>名称）的法定代表人。就参加你公司组织的</w:t>
      </w:r>
      <w:r>
        <w:rPr>
          <w:rFonts w:hint="default" w:ascii="Times New Roman" w:hAnsi="Times New Roman" w:eastAsia="仿宋_GB2312" w:cs="Times New Roman"/>
          <w:color w:val="auto"/>
          <w:sz w:val="32"/>
          <w:szCs w:val="32"/>
          <w:highlight w:val="none"/>
          <w:u w:val="single"/>
          <w:lang w:val="zh-CN"/>
        </w:rPr>
        <w:t xml:space="preserve">              （</w:t>
      </w:r>
      <w:r>
        <w:rPr>
          <w:rFonts w:hint="default" w:ascii="Times New Roman" w:hAnsi="Times New Roman" w:eastAsia="仿宋_GB2312" w:cs="Times New Roman"/>
          <w:color w:val="auto"/>
          <w:sz w:val="32"/>
          <w:szCs w:val="32"/>
          <w:highlight w:val="none"/>
          <w:lang w:val="zh-CN"/>
        </w:rPr>
        <w:t>采购项目名称）谈判采购项目的报价，签署上述项目的谈判响应文件及合同的执行、完成、服务和保修，签署合同和处理与之有关的一切事务。</w:t>
      </w:r>
    </w:p>
    <w:p w14:paraId="7425D40D">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特此证明。</w:t>
      </w:r>
    </w:p>
    <w:p w14:paraId="77C660DC">
      <w:pPr>
        <w:ind w:firstLine="660"/>
        <w:rPr>
          <w:rFonts w:hint="default" w:ascii="Times New Roman" w:hAnsi="Times New Roman" w:eastAsia="仿宋_GB2312" w:cs="Times New Roman"/>
          <w:color w:val="auto"/>
          <w:sz w:val="32"/>
          <w:szCs w:val="32"/>
          <w:highlight w:val="none"/>
          <w:lang w:val="zh-CN"/>
        </w:rPr>
      </w:pPr>
    </w:p>
    <w:p w14:paraId="480AC854">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b/>
          <w:bCs/>
          <w:color w:val="auto"/>
          <w:sz w:val="32"/>
          <w:szCs w:val="32"/>
          <w:highlight w:val="none"/>
          <w:lang w:val="zh-CN"/>
        </w:rPr>
        <w:t>（※此处请粘贴法定代表人身份证复印件※）</w:t>
      </w:r>
    </w:p>
    <w:p w14:paraId="53F7E968">
      <w:pPr>
        <w:ind w:firstLine="660"/>
        <w:rPr>
          <w:rFonts w:hint="default" w:ascii="Times New Roman" w:hAnsi="Times New Roman" w:eastAsia="仿宋_GB2312" w:cs="Times New Roman"/>
          <w:color w:val="auto"/>
          <w:sz w:val="32"/>
          <w:szCs w:val="32"/>
          <w:highlight w:val="none"/>
          <w:lang w:val="zh-CN"/>
        </w:rPr>
      </w:pPr>
    </w:p>
    <w:p w14:paraId="217DFEA0">
      <w:pPr>
        <w:ind w:firstLine="660"/>
        <w:rPr>
          <w:rFonts w:hint="default" w:ascii="Times New Roman" w:hAnsi="Times New Roman" w:eastAsia="仿宋_GB2312" w:cs="Times New Roman"/>
          <w:color w:val="auto"/>
          <w:sz w:val="32"/>
          <w:szCs w:val="32"/>
          <w:highlight w:val="none"/>
          <w:lang w:val="zh-CN"/>
        </w:rPr>
      </w:pPr>
    </w:p>
    <w:p w14:paraId="535D3703">
      <w:pPr>
        <w:ind w:firstLine="660"/>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zh-CN"/>
        </w:rPr>
        <w:t>名称（并加盖公章）：</w:t>
      </w:r>
    </w:p>
    <w:p w14:paraId="5CEC48BE">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签署日期：  年  月  日</w:t>
      </w:r>
    </w:p>
    <w:p w14:paraId="18DD8FC0">
      <w:pPr>
        <w:ind w:firstLine="660"/>
        <w:rPr>
          <w:rFonts w:hint="default" w:ascii="Times New Roman" w:hAnsi="Times New Roman" w:eastAsia="仿宋_GB2312" w:cs="Times New Roman"/>
          <w:color w:val="auto"/>
          <w:sz w:val="32"/>
          <w:szCs w:val="32"/>
          <w:highlight w:val="none"/>
          <w:lang w:val="zh-CN"/>
        </w:rPr>
      </w:pPr>
    </w:p>
    <w:p w14:paraId="7A5A217C">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zh-CN"/>
        </w:rPr>
        <w:t>法定代表人参加本采购项目谈判的，仅</w:t>
      </w:r>
      <w:r>
        <w:rPr>
          <w:rFonts w:hint="eastAsia" w:eastAsia="仿宋_GB2312" w:cs="Times New Roman"/>
          <w:b/>
          <w:bCs/>
          <w:color w:val="auto"/>
          <w:sz w:val="32"/>
          <w:szCs w:val="32"/>
          <w:highlight w:val="none"/>
          <w:lang w:val="zh-CN"/>
        </w:rPr>
        <w:t>需</w:t>
      </w:r>
      <w:r>
        <w:rPr>
          <w:rFonts w:hint="default" w:ascii="Times New Roman" w:hAnsi="Times New Roman" w:eastAsia="仿宋_GB2312" w:cs="Times New Roman"/>
          <w:b/>
          <w:bCs/>
          <w:color w:val="auto"/>
          <w:sz w:val="32"/>
          <w:szCs w:val="32"/>
          <w:highlight w:val="none"/>
          <w:lang w:val="zh-CN"/>
        </w:rPr>
        <w:t>出具此证明书。</w:t>
      </w:r>
    </w:p>
    <w:p w14:paraId="03CB1FB5">
      <w:pPr>
        <w:snapToGrid w:val="0"/>
        <w:spacing w:line="440" w:lineRule="exact"/>
        <w:jc w:val="both"/>
        <w:rPr>
          <w:rFonts w:hint="default" w:ascii="Times New Roman" w:hAnsi="Times New Roman" w:eastAsia="黑体" w:cs="Times New Roman"/>
          <w:color w:val="auto"/>
          <w:sz w:val="44"/>
          <w:szCs w:val="44"/>
          <w:highlight w:val="none"/>
        </w:rPr>
      </w:pPr>
    </w:p>
    <w:p w14:paraId="7AF59806">
      <w:pPr>
        <w:snapToGrid w:val="0"/>
        <w:spacing w:line="440" w:lineRule="exact"/>
        <w:jc w:val="both"/>
        <w:rPr>
          <w:rFonts w:hint="default" w:ascii="Times New Roman" w:hAnsi="Times New Roman" w:eastAsia="黑体" w:cs="Times New Roman"/>
          <w:color w:val="auto"/>
          <w:sz w:val="44"/>
          <w:szCs w:val="44"/>
          <w:highlight w:val="none"/>
        </w:rPr>
      </w:pPr>
    </w:p>
    <w:p w14:paraId="21357D73">
      <w:pPr>
        <w:pStyle w:val="7"/>
        <w:rPr>
          <w:rFonts w:hint="default"/>
        </w:rPr>
      </w:pPr>
    </w:p>
    <w:p w14:paraId="4C5F94E6">
      <w:pPr>
        <w:pStyle w:val="6"/>
        <w:rPr>
          <w:rFonts w:hint="default" w:ascii="Times New Roman" w:hAnsi="Times New Roman" w:cs="Times New Roman"/>
          <w:color w:val="auto"/>
          <w:highlight w:val="none"/>
        </w:rPr>
      </w:pPr>
    </w:p>
    <w:p w14:paraId="06451D52">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lang w:val="en-US" w:eastAsia="zh-CN"/>
        </w:rPr>
        <w:t>法定代表人授权委托书</w:t>
      </w:r>
    </w:p>
    <w:p w14:paraId="1A34EADE">
      <w:pPr>
        <w:snapToGrid w:val="0"/>
        <w:spacing w:line="360" w:lineRule="auto"/>
        <w:rPr>
          <w:rFonts w:hint="default" w:ascii="Times New Roman" w:hAnsi="Times New Roman" w:eastAsia="仿宋_GB2312" w:cs="Times New Roman"/>
          <w:color w:val="auto"/>
          <w:sz w:val="32"/>
          <w:szCs w:val="32"/>
          <w:highlight w:val="none"/>
        </w:rPr>
      </w:pPr>
    </w:p>
    <w:p w14:paraId="15E3D014">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本授权书声明：注册于</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（注册地点）的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（供应商名称）的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（法定代表人姓名与职务）代表本公司授权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（单位名称）的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（被授权人的姓名与职务）为本公司的合法代理人，就参加你公司</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采购项目的报价、签订合同以及合同的执行、完成、服务和保修，以本公司名义处理一切与之有关的事务。</w:t>
      </w:r>
    </w:p>
    <w:p w14:paraId="42D07445">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本授权书于年月日签字生效，无转委权，特此声明。</w:t>
      </w:r>
    </w:p>
    <w:p w14:paraId="698BD2F9">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代理人：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性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209B21B2">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单  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部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门：</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职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务：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669AD9F9">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09F6AECC">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6A8FB3BA">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（※此处请粘贴被授权人身份证复印件※）</w:t>
      </w:r>
    </w:p>
    <w:p w14:paraId="1B7E705A">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732A54FD">
      <w:pPr>
        <w:pStyle w:val="8"/>
        <w:snapToGrid w:val="0"/>
        <w:spacing w:after="0" w:line="440" w:lineRule="exact"/>
        <w:rPr>
          <w:rFonts w:hint="default" w:ascii="Times New Roman" w:hAnsi="Times New Roman" w:eastAsia="仿宋_GB2312" w:cs="Times New Roman"/>
          <w:color w:val="auto"/>
          <w:sz w:val="32"/>
          <w:szCs w:val="32"/>
          <w:highlight w:val="none"/>
        </w:rPr>
      </w:pPr>
    </w:p>
    <w:p w14:paraId="1CC5A691">
      <w:pPr>
        <w:pStyle w:val="8"/>
        <w:snapToGrid w:val="0"/>
        <w:spacing w:after="0" w:line="360" w:lineRule="auto"/>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供应商名称（并加盖公章）：</w:t>
      </w:r>
    </w:p>
    <w:p w14:paraId="0639B1AC">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法定代表人（签字或加盖印章）：</w:t>
      </w:r>
    </w:p>
    <w:p w14:paraId="5E065285">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被授权人（签字）：</w:t>
      </w:r>
    </w:p>
    <w:p w14:paraId="581248EF">
      <w:pPr>
        <w:snapToGrid w:val="0"/>
        <w:spacing w:line="360" w:lineRule="auto"/>
        <w:ind w:firstLine="640" w:firstLineChars="200"/>
        <w:rPr>
          <w:rFonts w:hint="default" w:ascii="Times New Roman" w:hAnsi="Times New Roman" w:eastAsia="仿宋_GB2312" w:cs="Times New Roman"/>
          <w:b/>
          <w:color w:val="auto"/>
          <w:kern w:val="12"/>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年  月  日</w:t>
      </w:r>
    </w:p>
    <w:p w14:paraId="620E52AD">
      <w:pPr>
        <w:pStyle w:val="8"/>
        <w:snapToGrid w:val="0"/>
        <w:spacing w:after="0" w:line="360" w:lineRule="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法定代表人的授权委托人参加本采购项目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的，仅</w:t>
      </w:r>
      <w:r>
        <w:rPr>
          <w:rFonts w:hint="eastAsia" w:eastAsia="仿宋_GB2312" w:cs="Times New Roman"/>
          <w:color w:val="auto"/>
          <w:sz w:val="32"/>
          <w:szCs w:val="32"/>
          <w:highlight w:val="none"/>
          <w:lang w:eastAsia="zh-CN"/>
        </w:rPr>
        <w:t>需</w:t>
      </w:r>
      <w:r>
        <w:rPr>
          <w:rFonts w:hint="default" w:ascii="Times New Roman" w:hAnsi="Times New Roman" w:eastAsia="仿宋_GB2312" w:cs="Times New Roman"/>
          <w:color w:val="auto"/>
          <w:sz w:val="32"/>
          <w:szCs w:val="32"/>
          <w:highlight w:val="none"/>
        </w:rPr>
        <w:t>出具此授权委托书。</w:t>
      </w:r>
    </w:p>
    <w:p w14:paraId="644B602B">
      <w:pPr>
        <w:pStyle w:val="8"/>
        <w:snapToGrid w:val="0"/>
        <w:spacing w:after="0" w:line="360" w:lineRule="auto"/>
        <w:rPr>
          <w:rFonts w:hint="default" w:ascii="Times New Roman" w:hAnsi="Times New Roman" w:eastAsia="仿宋_GB2312" w:cs="Times New Roman"/>
          <w:color w:val="auto"/>
          <w:sz w:val="32"/>
          <w:szCs w:val="32"/>
          <w:highlight w:val="none"/>
          <w:lang w:val="en-US" w:eastAsia="zh-CN"/>
        </w:rPr>
      </w:pPr>
    </w:p>
    <w:p w14:paraId="049E0B7C">
      <w:pPr>
        <w:pStyle w:val="8"/>
        <w:snapToGrid w:val="0"/>
        <w:spacing w:after="0" w:line="360" w:lineRule="auto"/>
        <w:rPr>
          <w:rFonts w:hint="default" w:ascii="Times New Roman" w:hAnsi="Times New Roman" w:eastAsia="仿宋_GB2312" w:cs="Times New Roman"/>
          <w:color w:val="auto"/>
          <w:sz w:val="32"/>
          <w:szCs w:val="32"/>
          <w:highlight w:val="none"/>
          <w:lang w:val="en-US" w:eastAsia="zh-CN"/>
        </w:rPr>
      </w:pPr>
    </w:p>
    <w:p w14:paraId="706BE7F9">
      <w:pPr>
        <w:pStyle w:val="8"/>
        <w:snapToGrid w:val="0"/>
        <w:spacing w:after="0" w:line="360" w:lineRule="auto"/>
        <w:rPr>
          <w:rFonts w:hint="default" w:ascii="Times New Roman" w:hAnsi="Times New Roman" w:eastAsia="仿宋_GB2312" w:cs="Times New Roman"/>
          <w:color w:val="auto"/>
          <w:sz w:val="32"/>
          <w:szCs w:val="32"/>
          <w:highlight w:val="none"/>
          <w:lang w:val="en-US" w:eastAsia="zh-CN"/>
        </w:rPr>
      </w:pPr>
    </w:p>
    <w:p w14:paraId="3D9C5077">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3.</w:t>
      </w:r>
      <w:r>
        <w:rPr>
          <w:rFonts w:hint="default" w:ascii="Times New Roman" w:hAnsi="Times New Roman" w:eastAsia="楷体_GB2312" w:cs="Times New Roman"/>
          <w:bCs/>
          <w:color w:val="auto"/>
          <w:sz w:val="32"/>
          <w:szCs w:val="32"/>
          <w:highlight w:val="none"/>
          <w:lang w:val="en-US" w:eastAsia="zh-CN"/>
        </w:rPr>
        <w:t>营业执照副本</w:t>
      </w:r>
    </w:p>
    <w:p w14:paraId="0D540CCE">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99955FF">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D57228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578526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87BE82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16F66CB">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A1FF14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D54D8DF">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081478B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FC3D82A">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534EDFB">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87C1D7B">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FB4F92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25C1803">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5DD7BE9">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E98F8DA">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58E3B03">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5CDE0F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ED27D8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9B35D5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2EF1BB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974D03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81F79D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B97D8F8">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259927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CCAB5CB">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F55C97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EFCE32A">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5E6A35B">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673FBCCB">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2D14B2EC">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5A8FF2D0">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lang w:val="en-US" w:eastAsia="zh-CN"/>
        </w:rPr>
        <w:t>投标人关联公司信息</w:t>
      </w:r>
    </w:p>
    <w:p w14:paraId="3283225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14DA60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FCD2B4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E40A57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4B5825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C5C2E0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B5796D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BC2FED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86DBF2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4FF18A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688A65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D64AB8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1B0037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5BA7CB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814705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E691CF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44DD07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B9825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4E2F04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AEF864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1B3018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7E559B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BE832B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854652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74D620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DC9D3D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DE34F4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CB3897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9E7703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AF82FF5">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7249F187">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lang w:val="en-US" w:eastAsia="zh-CN"/>
        </w:rPr>
        <w:t>投标人高管（股东、高管、监事）所属关联公司任职情况表</w:t>
      </w:r>
    </w:p>
    <w:p w14:paraId="58F2A42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0A2AC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5DEFA1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9A149E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5772A0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505A0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C368AF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7B774C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6AE5D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06103F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91915F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B48392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22D89E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1835BD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9A598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2F9B2D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34013C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FF0C45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FE62C2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9E1856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FC023A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EB708F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3CC358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0ED0FE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02319D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F33FE5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EEFD2C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CEA61D0">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74F06C64">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417E1F45">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6.</w:t>
      </w:r>
      <w:r>
        <w:rPr>
          <w:rFonts w:hint="default" w:ascii="Times New Roman" w:hAnsi="Times New Roman" w:eastAsia="楷体_GB2312" w:cs="Times New Roman"/>
          <w:bCs/>
          <w:color w:val="auto"/>
          <w:sz w:val="32"/>
          <w:szCs w:val="32"/>
          <w:highlight w:val="none"/>
          <w:lang w:val="en-US" w:eastAsia="zh-CN"/>
        </w:rPr>
        <w:t>其他资格性证明文件</w:t>
      </w:r>
    </w:p>
    <w:p w14:paraId="54DB85E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4FCBEA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23E7CF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613353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0C1A74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EC2FA4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FF88E9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F5477F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6DE5BB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B9D682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8A45C0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F2EFC8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C19BCE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C6D3D8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4B8DCF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423B75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15F1DA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515265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A29286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ADC9D6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5237AB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31B861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242BDD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759B44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D96D4D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2F1F32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E84F10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E8D4B74">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E36ECD9">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32BD6E23">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33B3C275">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7.承诺函</w:t>
      </w:r>
    </w:p>
    <w:p w14:paraId="45BBA1A6">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0E808CF9">
      <w:pPr>
        <w:pStyle w:val="8"/>
        <w:numPr>
          <w:ilvl w:val="0"/>
          <w:numId w:val="0"/>
        </w:numPr>
        <w:snapToGrid w:val="0"/>
        <w:spacing w:after="0" w:line="440" w:lineRule="exact"/>
        <w:ind w:left="0" w:leftChars="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瓦屋山投资有限公司：</w:t>
      </w:r>
    </w:p>
    <w:p w14:paraId="2C94F2E8">
      <w:pPr>
        <w:pStyle w:val="8"/>
        <w:numPr>
          <w:ilvl w:val="0"/>
          <w:numId w:val="0"/>
        </w:numPr>
        <w:snapToGrid w:val="0"/>
        <w:spacing w:after="0" w:line="440" w:lineRule="exact"/>
        <w:ind w:left="0" w:leftChars="0" w:firstLine="64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我公司作为本次采购项目的供应商，根据谈判文件要</w:t>
      </w:r>
    </w:p>
    <w:p w14:paraId="31A865B3">
      <w:pPr>
        <w:pStyle w:val="8"/>
        <w:numPr>
          <w:ilvl w:val="0"/>
          <w:numId w:val="0"/>
        </w:numPr>
        <w:snapToGrid w:val="0"/>
        <w:spacing w:after="0" w:line="440" w:lineRule="exact"/>
        <w:ind w:left="0" w:leftChars="0" w:firstLine="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求，现郑重承诺如下：</w:t>
      </w:r>
    </w:p>
    <w:p w14:paraId="3737DEE9">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一、我公司符合本项目规定的资格条件：</w:t>
      </w:r>
    </w:p>
    <w:p w14:paraId="04BA20F6">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（一）一般资格要求</w:t>
      </w:r>
    </w:p>
    <w:p w14:paraId="12379F67">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1.具有独立承担民事责任的能力；</w:t>
      </w:r>
    </w:p>
    <w:p w14:paraId="11F1ECBD">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2.具有良好的商业信誉和健全的财务会计制度；</w:t>
      </w:r>
    </w:p>
    <w:p w14:paraId="3B60467F">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3.具有履行合同所必须的设备和专业技术能力；</w:t>
      </w:r>
    </w:p>
    <w:p w14:paraId="69C06873">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4.具有依法缴纳税收和社会保障资金的良好记录；</w:t>
      </w:r>
    </w:p>
    <w:p w14:paraId="4B9AA411">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5.参加本次采购活动前三年内，在经营活动中没有重大违法记录；</w:t>
      </w:r>
    </w:p>
    <w:p w14:paraId="53BB57F9">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6.法律、行政法规规定的其他条件；</w:t>
      </w:r>
    </w:p>
    <w:p w14:paraId="4FBB0564">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 在参加本次采购活动中，不存在与单位负责人为同一人或者存在直接控股、管理关系的其他供应商参与同一合同项下的采购活动的行为；</w:t>
      </w:r>
    </w:p>
    <w:p w14:paraId="2B6C7DE8">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8.我单位及其现任法定代表人、主要负责人参加本次采购活动前三年内无行贿犯罪记录。</w:t>
      </w:r>
    </w:p>
    <w:p w14:paraId="3771BAA6">
      <w:pPr>
        <w:pStyle w:val="8"/>
        <w:numPr>
          <w:ilvl w:val="0"/>
          <w:numId w:val="0"/>
        </w:numPr>
        <w:snapToGrid w:val="0"/>
        <w:spacing w:after="0" w:line="440" w:lineRule="exact"/>
        <w:ind w:left="0" w:leftChars="0" w:firstLine="640" w:firstLineChars="200"/>
        <w:jc w:val="both"/>
        <w:rPr>
          <w:rFonts w:hint="default"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（二）针对本项目的特殊资格要求：无</w:t>
      </w:r>
    </w:p>
    <w:p w14:paraId="6758521F">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14:paraId="2A7DD01C">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三、在参加本次采购活动中，不存在与单位负责人为同一人或者存在直接控股、管理关系的其他供应商参与同一合同项下的采购活动的行为。</w:t>
      </w:r>
    </w:p>
    <w:p w14:paraId="2FAA4186">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四、在参加本次采购活动中，不存在和其他供应商在同一合同项下的采购项目中，同时委托同一个自然人、同一家庭的人员、同一单位的人员作为代理人的行为。</w:t>
      </w:r>
    </w:p>
    <w:p w14:paraId="64E19FF7">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五、响应文件中提供的任何资料和技术、服务、商务等响应承诺情况都是真实的、有效的、合法的。</w:t>
      </w:r>
    </w:p>
    <w:p w14:paraId="30F21090">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本公司对上述承诺的内容事项真实性负责。如经查实上述承诺的内容事项存在虚假，我公司愿意接受以提供虚假材料谋取成交的法律责任。</w:t>
      </w:r>
    </w:p>
    <w:p w14:paraId="29748BBF">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04F4863">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2DB2507E">
      <w:pPr>
        <w:pStyle w:val="8"/>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供应商名称（盖章）：                   </w:t>
      </w:r>
    </w:p>
    <w:p w14:paraId="251F861B">
      <w:pPr>
        <w:pStyle w:val="8"/>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法定代表人（负责人）或授权代表（签字）:          </w:t>
      </w:r>
    </w:p>
    <w:p w14:paraId="57F16956">
      <w:pPr>
        <w:pStyle w:val="18"/>
        <w:rPr>
          <w:rFonts w:hint="default"/>
          <w:lang w:val="en-US" w:eastAsia="zh-CN"/>
        </w:rPr>
      </w:pPr>
      <w:r>
        <w:rPr>
          <w:rFonts w:hint="eastAsia" w:eastAsia="仿宋_GB2312" w:cs="Times New Roman"/>
          <w:bCs/>
          <w:color w:val="FF0000"/>
          <w:sz w:val="32"/>
          <w:szCs w:val="32"/>
          <w:highlight w:val="none"/>
          <w:shd w:val="clear" w:color="auto" w:fill="auto"/>
          <w:lang w:val="en-US" w:eastAsia="zh-CN"/>
        </w:rPr>
        <w:t>日期： 年 月   日</w:t>
      </w:r>
    </w:p>
    <w:p w14:paraId="0B6A79A7">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03A028DD">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0030E0CA">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EC2A50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E3A1521">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7B856889">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855F524">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32A6A49">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3000338">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220AEA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B071DF5">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2E5560EB">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00A6AE8">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13F41E2D">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C52C11F">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3AE645F9">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45A84853">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1F6C5CCC">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19718131">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19ABC6A6">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7C7F5E95">
      <w:pPr>
        <w:pStyle w:val="8"/>
        <w:numPr>
          <w:ilvl w:val="0"/>
          <w:numId w:val="0"/>
        </w:numPr>
        <w:snapToGrid w:val="0"/>
        <w:spacing w:after="0" w:line="440" w:lineRule="exact"/>
        <w:ind w:left="0" w:leftChars="0"/>
        <w:jc w:val="center"/>
        <w:rPr>
          <w:rFonts w:hint="eastAsia" w:ascii="Times New Roman" w:hAnsi="Times New Roman" w:eastAsia="仿宋_GB2312" w:cs="Times New Roman"/>
          <w:bCs/>
          <w:color w:val="auto"/>
          <w:sz w:val="32"/>
          <w:szCs w:val="32"/>
          <w:highlight w:val="none"/>
          <w:lang w:val="en-US" w:eastAsia="zh-CN"/>
        </w:rPr>
      </w:pPr>
    </w:p>
    <w:p w14:paraId="575ECE15">
      <w:pPr>
        <w:pStyle w:val="8"/>
        <w:snapToGrid w:val="0"/>
        <w:spacing w:after="0" w:line="580" w:lineRule="exact"/>
        <w:ind w:left="0" w:leftChars="0"/>
        <w:rPr>
          <w:rFonts w:ascii="黑体" w:hAnsi="黑体" w:eastAsia="黑体"/>
          <w:color w:val="auto"/>
          <w:sz w:val="44"/>
          <w:szCs w:val="44"/>
          <w:highlight w:val="none"/>
        </w:rPr>
      </w:pPr>
    </w:p>
    <w:p w14:paraId="19F59B60">
      <w:pPr>
        <w:pStyle w:val="8"/>
        <w:snapToGrid w:val="0"/>
        <w:spacing w:after="0" w:line="440" w:lineRule="exact"/>
        <w:ind w:left="0"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第二部分  符合性材料</w:t>
      </w:r>
    </w:p>
    <w:p w14:paraId="1CB83D11">
      <w:pPr>
        <w:snapToGrid w:val="0"/>
        <w:spacing w:line="440" w:lineRule="exact"/>
        <w:jc w:val="center"/>
        <w:rPr>
          <w:rFonts w:hint="default" w:ascii="Times New Roman" w:hAnsi="Times New Roman" w:eastAsia="仿宋_GB2312" w:cs="Times New Roman"/>
          <w:b/>
          <w:bCs/>
          <w:color w:val="auto"/>
          <w:sz w:val="32"/>
          <w:szCs w:val="32"/>
          <w:highlight w:val="none"/>
        </w:rPr>
      </w:pPr>
    </w:p>
    <w:p w14:paraId="2F808997">
      <w:pPr>
        <w:snapToGrid w:val="0"/>
        <w:spacing w:line="440" w:lineRule="exact"/>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响应</w:t>
      </w:r>
      <w:r>
        <w:rPr>
          <w:rFonts w:hint="default" w:ascii="Times New Roman" w:hAnsi="Times New Roman" w:eastAsia="楷体_GB2312" w:cs="Times New Roman"/>
          <w:bCs/>
          <w:color w:val="auto"/>
          <w:sz w:val="32"/>
          <w:szCs w:val="32"/>
          <w:highlight w:val="none"/>
        </w:rPr>
        <w:t>函</w:t>
      </w:r>
    </w:p>
    <w:p w14:paraId="27E9A047">
      <w:pPr>
        <w:snapToGrid w:val="0"/>
        <w:spacing w:line="440" w:lineRule="exact"/>
        <w:jc w:val="center"/>
        <w:rPr>
          <w:rFonts w:hint="default" w:ascii="Times New Roman" w:hAnsi="Times New Roman" w:eastAsia="楷体_GB2312" w:cs="Times New Roman"/>
          <w:bCs/>
          <w:color w:val="auto"/>
          <w:sz w:val="32"/>
          <w:szCs w:val="32"/>
          <w:highlight w:val="none"/>
        </w:rPr>
      </w:pPr>
    </w:p>
    <w:p w14:paraId="7734FC1C">
      <w:pPr>
        <w:keepNext w:val="0"/>
        <w:keepLines w:val="0"/>
        <w:pageBreakBefore w:val="0"/>
        <w:widowControl w:val="0"/>
        <w:kinsoku/>
        <w:wordWrap/>
        <w:overflowPunct/>
        <w:topLinePunct w:val="0"/>
        <w:autoSpaceDE/>
        <w:autoSpaceDN/>
        <w:bidi w:val="0"/>
        <w:snapToGrid w:val="0"/>
        <w:spacing w:line="580" w:lineRule="exac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瓦屋山投资有限公司：</w:t>
      </w:r>
    </w:p>
    <w:p w14:paraId="60F6421B">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我们已经收到</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采购文件，经认真研究，我们决定参加此次</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采购活动。我</w:t>
      </w:r>
      <w:r>
        <w:rPr>
          <w:rFonts w:hint="eastAsia"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rPr>
        <w:t>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供应商代表姓名、职务、职称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为我方代表，参加你公司组织的（采购项目名称、品目号）项目竞争性（邀请）</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采购活动，并对此采购项目进行</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。为此，我方按采购文件规定提供的</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总价为人民币</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（大写）元，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（小写）￥元。</w:t>
      </w:r>
    </w:p>
    <w:p w14:paraId="329A0849">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我方承诺已经具备</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采购文件中规定的参加采购活动的供应商应当具备的条件。提供</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采购文件规定的全部</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文件，包括</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文件正本1份，副本</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val="en-US" w:eastAsia="zh-CN"/>
        </w:rPr>
        <w:t>2</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p>
    <w:p w14:paraId="0C6A79BA">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2.</w:t>
      </w:r>
      <w:r>
        <w:rPr>
          <w:rFonts w:hint="default" w:ascii="Times New Roman" w:hAnsi="Times New Roman" w:eastAsia="仿宋_GB2312" w:cs="Times New Roman"/>
          <w:color w:val="auto"/>
          <w:sz w:val="32"/>
          <w:szCs w:val="32"/>
          <w:highlight w:val="none"/>
        </w:rPr>
        <w:t>如果我方成交，保证严格执行双方所签订的采购合同。</w:t>
      </w:r>
    </w:p>
    <w:p w14:paraId="542DC101">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3.</w:t>
      </w:r>
      <w:r>
        <w:rPr>
          <w:rFonts w:hint="default" w:ascii="Times New Roman" w:hAnsi="Times New Roman" w:eastAsia="仿宋_GB2312" w:cs="Times New Roman"/>
          <w:color w:val="auto"/>
          <w:sz w:val="32"/>
          <w:szCs w:val="32"/>
          <w:highlight w:val="none"/>
        </w:rPr>
        <w:t>我方将尊重评审委员会的评标结果。</w:t>
      </w:r>
    </w:p>
    <w:p w14:paraId="61E01C6D">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4.</w:t>
      </w:r>
      <w:r>
        <w:rPr>
          <w:rFonts w:hint="default" w:ascii="Times New Roman" w:hAnsi="Times New Roman" w:eastAsia="仿宋_GB2312" w:cs="Times New Roman"/>
          <w:color w:val="auto"/>
          <w:sz w:val="32"/>
          <w:szCs w:val="32"/>
          <w:highlight w:val="none"/>
        </w:rPr>
        <w:t>我方承诺接受</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采购文件内容及采购合同专用条款的全部内容。</w:t>
      </w:r>
    </w:p>
    <w:p w14:paraId="65B0A5EA">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5.</w:t>
      </w:r>
      <w:r>
        <w:rPr>
          <w:rFonts w:hint="default" w:ascii="Times New Roman" w:hAnsi="Times New Roman" w:eastAsia="仿宋_GB2312" w:cs="Times New Roman"/>
          <w:color w:val="auto"/>
          <w:sz w:val="32"/>
          <w:szCs w:val="32"/>
          <w:highlight w:val="none"/>
        </w:rPr>
        <w:t>我方承诺不提供虚假材料谋取成交，不采取不正当手段诋毁、排挤其他供应商，不与采购单位、其他供应商或者你公司工作人员恶意串通，不向采购单位、你公司工作人员行贿或者提供其他不正当利益；不在评审过程中与采购单位私下进行协商</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否则</w:t>
      </w:r>
      <w:r>
        <w:rPr>
          <w:rFonts w:hint="default" w:ascii="Times New Roman" w:hAnsi="Times New Roman" w:eastAsia="仿宋_GB2312" w:cs="Times New Roman"/>
          <w:color w:val="auto"/>
          <w:sz w:val="32"/>
          <w:szCs w:val="32"/>
          <w:highlight w:val="none"/>
        </w:rPr>
        <w:t>按相关规定接受处罚。</w:t>
      </w:r>
    </w:p>
    <w:p w14:paraId="34EF445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6.</w:t>
      </w:r>
      <w:r>
        <w:rPr>
          <w:rFonts w:hint="default" w:ascii="Times New Roman" w:hAnsi="Times New Roman" w:eastAsia="仿宋_GB2312" w:cs="Times New Roman"/>
          <w:color w:val="auto"/>
          <w:sz w:val="32"/>
          <w:szCs w:val="32"/>
          <w:highlight w:val="none"/>
        </w:rPr>
        <w:t>与本</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有关的一切往来通讯请寄：</w:t>
      </w:r>
    </w:p>
    <w:p w14:paraId="4ABA0C4A">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地 址：               邮 编：</w:t>
      </w:r>
    </w:p>
    <w:p w14:paraId="2A01778F">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 话：               传 真：</w:t>
      </w:r>
    </w:p>
    <w:p w14:paraId="3EDF896A">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电子函件：</w:t>
      </w:r>
    </w:p>
    <w:p w14:paraId="565A4E77">
      <w:pPr>
        <w:pStyle w:val="6"/>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p>
    <w:p w14:paraId="53E15E07">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1ADB9BDD">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供应商名称（并加盖公章）：</w:t>
      </w:r>
    </w:p>
    <w:p w14:paraId="676783F1">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法定代表人的授权委托人（签字）：</w:t>
      </w:r>
    </w:p>
    <w:p w14:paraId="29FD8A54">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供应商法定代表人（签字或加盖名章）：</w:t>
      </w:r>
    </w:p>
    <w:p w14:paraId="0FEE9048">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开户银行：</w:t>
      </w:r>
    </w:p>
    <w:p w14:paraId="4EB285A4">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银行账号：</w:t>
      </w:r>
    </w:p>
    <w:p w14:paraId="63A5C997">
      <w:pPr>
        <w:pStyle w:val="6"/>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24F7C953">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签署日期：  年  月  日</w:t>
      </w:r>
    </w:p>
    <w:p w14:paraId="41B04853">
      <w:pPr>
        <w:pStyle w:val="7"/>
        <w:spacing w:line="580" w:lineRule="exact"/>
        <w:rPr>
          <w:rFonts w:ascii="仿宋_GB2312" w:hAnsi="宋体" w:eastAsia="仿宋_GB2312"/>
          <w:color w:val="auto"/>
          <w:sz w:val="32"/>
          <w:szCs w:val="32"/>
          <w:highlight w:val="none"/>
        </w:rPr>
      </w:pPr>
    </w:p>
    <w:p w14:paraId="1CCD42F5">
      <w:pPr>
        <w:pStyle w:val="7"/>
        <w:spacing w:line="580" w:lineRule="exact"/>
        <w:rPr>
          <w:rFonts w:ascii="仿宋_GB2312" w:hAnsi="宋体" w:eastAsia="仿宋_GB2312"/>
          <w:color w:val="auto"/>
          <w:sz w:val="32"/>
          <w:szCs w:val="32"/>
          <w:highlight w:val="none"/>
        </w:rPr>
      </w:pPr>
    </w:p>
    <w:p w14:paraId="6D4BA588">
      <w:pPr>
        <w:pStyle w:val="7"/>
        <w:spacing w:line="580" w:lineRule="exact"/>
        <w:rPr>
          <w:rFonts w:ascii="仿宋_GB2312" w:hAnsi="宋体" w:eastAsia="仿宋_GB2312"/>
          <w:color w:val="auto"/>
          <w:sz w:val="32"/>
          <w:szCs w:val="32"/>
          <w:highlight w:val="none"/>
        </w:rPr>
      </w:pPr>
    </w:p>
    <w:p w14:paraId="38D7AA51">
      <w:pPr>
        <w:pStyle w:val="7"/>
        <w:spacing w:line="580" w:lineRule="exact"/>
        <w:rPr>
          <w:rFonts w:ascii="仿宋_GB2312" w:hAnsi="宋体" w:eastAsia="仿宋_GB2312"/>
          <w:color w:val="auto"/>
          <w:sz w:val="32"/>
          <w:szCs w:val="32"/>
          <w:highlight w:val="none"/>
        </w:rPr>
      </w:pPr>
    </w:p>
    <w:p w14:paraId="63DAE644">
      <w:pPr>
        <w:pStyle w:val="7"/>
        <w:spacing w:line="580" w:lineRule="exact"/>
        <w:rPr>
          <w:rFonts w:ascii="仿宋_GB2312" w:hAnsi="宋体" w:eastAsia="仿宋_GB2312"/>
          <w:color w:val="auto"/>
          <w:sz w:val="32"/>
          <w:szCs w:val="32"/>
          <w:highlight w:val="none"/>
        </w:rPr>
      </w:pPr>
    </w:p>
    <w:p w14:paraId="742F2CD0">
      <w:pPr>
        <w:pStyle w:val="7"/>
        <w:spacing w:line="580" w:lineRule="exact"/>
        <w:rPr>
          <w:rFonts w:ascii="仿宋_GB2312" w:hAnsi="宋体" w:eastAsia="仿宋_GB2312"/>
          <w:color w:val="auto"/>
          <w:sz w:val="32"/>
          <w:szCs w:val="32"/>
          <w:highlight w:val="none"/>
        </w:rPr>
      </w:pPr>
    </w:p>
    <w:p w14:paraId="252D0AB0">
      <w:pPr>
        <w:pStyle w:val="7"/>
        <w:spacing w:line="580" w:lineRule="exact"/>
        <w:rPr>
          <w:rFonts w:ascii="仿宋_GB2312" w:hAnsi="宋体" w:eastAsia="仿宋_GB2312"/>
          <w:color w:val="auto"/>
          <w:sz w:val="32"/>
          <w:szCs w:val="32"/>
          <w:highlight w:val="none"/>
        </w:rPr>
      </w:pPr>
    </w:p>
    <w:p w14:paraId="652993F9">
      <w:pPr>
        <w:pStyle w:val="7"/>
        <w:spacing w:line="580" w:lineRule="exact"/>
        <w:rPr>
          <w:rFonts w:ascii="仿宋_GB2312" w:hAnsi="宋体" w:eastAsia="仿宋_GB2312"/>
          <w:color w:val="auto"/>
          <w:sz w:val="32"/>
          <w:szCs w:val="32"/>
          <w:highlight w:val="none"/>
        </w:rPr>
      </w:pPr>
    </w:p>
    <w:p w14:paraId="0459F93D">
      <w:pPr>
        <w:pStyle w:val="7"/>
        <w:spacing w:line="580" w:lineRule="exact"/>
        <w:rPr>
          <w:rFonts w:ascii="仿宋_GB2312" w:hAnsi="宋体" w:eastAsia="仿宋_GB2312"/>
          <w:color w:val="auto"/>
          <w:sz w:val="32"/>
          <w:szCs w:val="32"/>
          <w:highlight w:val="none"/>
        </w:rPr>
      </w:pPr>
    </w:p>
    <w:p w14:paraId="508DD9B0">
      <w:pPr>
        <w:pStyle w:val="7"/>
        <w:spacing w:line="580" w:lineRule="exact"/>
        <w:rPr>
          <w:rFonts w:ascii="仿宋_GB2312" w:hAnsi="宋体" w:eastAsia="仿宋_GB2312"/>
          <w:color w:val="auto"/>
          <w:sz w:val="32"/>
          <w:szCs w:val="32"/>
          <w:highlight w:val="none"/>
        </w:rPr>
      </w:pPr>
    </w:p>
    <w:p w14:paraId="4CD54EE2">
      <w:pPr>
        <w:pStyle w:val="7"/>
        <w:spacing w:line="580" w:lineRule="exact"/>
        <w:rPr>
          <w:rFonts w:ascii="仿宋_GB2312" w:hAnsi="宋体" w:eastAsia="仿宋_GB2312"/>
          <w:color w:val="auto"/>
          <w:sz w:val="32"/>
          <w:szCs w:val="32"/>
          <w:highlight w:val="none"/>
        </w:rPr>
      </w:pPr>
    </w:p>
    <w:p w14:paraId="105D97B7">
      <w:pPr>
        <w:spacing w:line="580" w:lineRule="exact"/>
        <w:jc w:val="both"/>
        <w:rPr>
          <w:rFonts w:hint="eastAsia" w:ascii="楷体_GB2312" w:hAnsi="宋体" w:eastAsia="楷体_GB2312"/>
          <w:bCs/>
          <w:color w:val="auto"/>
          <w:sz w:val="32"/>
          <w:szCs w:val="32"/>
          <w:highlight w:val="none"/>
          <w:lang w:val="en-US" w:eastAsia="zh-CN"/>
        </w:rPr>
      </w:pPr>
    </w:p>
    <w:p w14:paraId="64C8A710">
      <w:pPr>
        <w:spacing w:line="580" w:lineRule="exact"/>
        <w:jc w:val="center"/>
        <w:rPr>
          <w:rFonts w:hint="eastAsia" w:ascii="楷体_GB2312" w:hAnsi="宋体" w:eastAsia="楷体_GB2312"/>
          <w:bCs/>
          <w:color w:val="auto"/>
          <w:sz w:val="32"/>
          <w:szCs w:val="32"/>
          <w:highlight w:val="none"/>
        </w:rPr>
      </w:pPr>
      <w:r>
        <w:rPr>
          <w:rFonts w:hint="eastAsia" w:ascii="楷体_GB2312" w:hAnsi="宋体" w:eastAsia="楷体_GB2312"/>
          <w:bCs/>
          <w:color w:val="auto"/>
          <w:sz w:val="32"/>
          <w:szCs w:val="32"/>
          <w:highlight w:val="none"/>
          <w:lang w:val="en-US" w:eastAsia="zh-CN"/>
        </w:rPr>
        <w:t>2.</w:t>
      </w:r>
      <w:r>
        <w:rPr>
          <w:rFonts w:hint="eastAsia" w:ascii="楷体_GB2312" w:hAnsi="宋体" w:eastAsia="楷体_GB2312"/>
          <w:bCs/>
          <w:color w:val="auto"/>
          <w:sz w:val="32"/>
          <w:szCs w:val="32"/>
          <w:highlight w:val="none"/>
        </w:rPr>
        <w:t>项目报价表</w:t>
      </w:r>
    </w:p>
    <w:p w14:paraId="5659E4B1">
      <w:pPr>
        <w:spacing w:line="240" w:lineRule="auto"/>
        <w:ind w:firstLine="636" w:firstLineChars="200"/>
        <w:rPr>
          <w:rFonts w:ascii="仿宋_GB2312" w:hAnsi="仿宋_GB2312" w:eastAsia="仿宋_GB2312" w:cs="仿宋_GB2312"/>
          <w:color w:val="auto"/>
          <w:spacing w:val="-1"/>
          <w:kern w:val="0"/>
          <w:sz w:val="32"/>
          <w:szCs w:val="32"/>
          <w:highlight w:val="none"/>
          <w:lang w:val="zh-CN" w:bidi="zh-CN"/>
        </w:rPr>
      </w:pPr>
      <w:r>
        <w:rPr>
          <w:rFonts w:ascii="仿宋_GB2312" w:hAnsi="仿宋_GB2312" w:eastAsia="仿宋_GB2312" w:cs="仿宋_GB2312"/>
          <w:color w:val="auto"/>
          <w:spacing w:val="-1"/>
          <w:kern w:val="0"/>
          <w:sz w:val="32"/>
          <w:szCs w:val="32"/>
          <w:highlight w:val="none"/>
          <w:lang w:val="zh-CN" w:bidi="zh-CN"/>
        </w:rPr>
        <w:t>采购项目名称：</w:t>
      </w:r>
      <w:r>
        <w:rPr>
          <w:rFonts w:hint="eastAsia" w:ascii="仿宋_GB2312" w:hAnsi="仿宋_GB2312" w:eastAsia="仿宋_GB2312" w:cs="仿宋_GB2312"/>
          <w:color w:val="auto"/>
          <w:spacing w:val="-1"/>
          <w:kern w:val="0"/>
          <w:sz w:val="32"/>
          <w:szCs w:val="32"/>
          <w:highlight w:val="none"/>
          <w:u w:val="single"/>
          <w:lang w:bidi="zh-CN"/>
        </w:rPr>
        <w:t xml:space="preserve"> </w:t>
      </w:r>
      <w:r>
        <w:rPr>
          <w:rFonts w:hint="eastAsia" w:ascii="仿宋_GB2312" w:hAnsi="仿宋_GB2312" w:eastAsia="仿宋_GB2312" w:cs="仿宋_GB2312"/>
          <w:b w:val="0"/>
          <w:bCs w:val="0"/>
          <w:color w:val="auto"/>
          <w:kern w:val="0"/>
          <w:sz w:val="32"/>
          <w:szCs w:val="32"/>
          <w:highlight w:val="none"/>
          <w:u w:val="single"/>
          <w:lang w:val="en-US" w:eastAsia="zh-CN" w:bidi="ar"/>
        </w:rPr>
        <w:t>2026年瓦屋山景区蔬菜、禽肉类商品框架协议采购</w:t>
      </w:r>
      <w:r>
        <w:rPr>
          <w:rFonts w:ascii="仿宋_GB2312" w:hAnsi="仿宋_GB2312" w:eastAsia="仿宋_GB2312" w:cs="仿宋_GB2312"/>
          <w:color w:val="auto"/>
          <w:spacing w:val="-1"/>
          <w:kern w:val="0"/>
          <w:sz w:val="32"/>
          <w:szCs w:val="32"/>
          <w:highlight w:val="none"/>
          <w:lang w:val="zh-CN" w:bidi="zh-CN"/>
        </w:rPr>
        <w:t xml:space="preserve">                     </w:t>
      </w:r>
    </w:p>
    <w:p w14:paraId="26FBDEB0">
      <w:pPr>
        <w:spacing w:line="580" w:lineRule="exact"/>
        <w:ind w:firstLine="636" w:firstLineChars="200"/>
        <w:rPr>
          <w:rFonts w:ascii="仿宋_GB2312" w:hAnsi="仿宋_GB2312" w:eastAsia="仿宋_GB2312" w:cs="仿宋_GB2312"/>
          <w:color w:val="auto"/>
          <w:spacing w:val="-1"/>
          <w:kern w:val="0"/>
          <w:sz w:val="32"/>
          <w:szCs w:val="32"/>
          <w:highlight w:val="none"/>
          <w:lang w:bidi="zh-CN"/>
        </w:rPr>
      </w:pPr>
      <w:r>
        <w:rPr>
          <w:rFonts w:ascii="仿宋_GB2312" w:hAnsi="仿宋_GB2312" w:eastAsia="仿宋_GB2312" w:cs="仿宋_GB2312"/>
          <w:color w:val="auto"/>
          <w:spacing w:val="-1"/>
          <w:kern w:val="0"/>
          <w:sz w:val="32"/>
          <w:szCs w:val="32"/>
          <w:highlight w:val="none"/>
          <w:lang w:val="zh-CN" w:bidi="zh-CN"/>
        </w:rPr>
        <w:t>采购项目编号：</w:t>
      </w:r>
      <w:r>
        <w:rPr>
          <w:rFonts w:hint="eastAsia" w:ascii="仿宋_GB2312" w:hAnsi="仿宋_GB2312" w:eastAsia="仿宋_GB2312" w:cs="仿宋_GB2312"/>
          <w:b w:val="0"/>
          <w:bCs w:val="0"/>
          <w:color w:val="auto"/>
          <w:sz w:val="32"/>
          <w:szCs w:val="32"/>
          <w:highlight w:val="none"/>
          <w:lang w:val="en-US" w:eastAsia="zh-CN"/>
        </w:rPr>
        <w:t>P20260602</w:t>
      </w:r>
      <w:r>
        <w:rPr>
          <w:rFonts w:hint="eastAsia" w:ascii="仿宋_GB2312" w:hAnsi="仿宋_GB2312" w:eastAsia="仿宋_GB2312" w:cs="仿宋_GB2312"/>
          <w:color w:val="auto"/>
          <w:spacing w:val="-1"/>
          <w:kern w:val="0"/>
          <w:sz w:val="32"/>
          <w:szCs w:val="32"/>
          <w:highlight w:val="none"/>
          <w:lang w:bidi="zh-CN"/>
        </w:rPr>
        <w:t xml:space="preserve">   </w:t>
      </w:r>
    </w:p>
    <w:p w14:paraId="5C03361B">
      <w:pPr>
        <w:spacing w:line="580" w:lineRule="exact"/>
        <w:rPr>
          <w:rFonts w:ascii="仿宋_GB2312" w:hAnsi="仿宋_GB2312" w:eastAsia="仿宋_GB2312" w:cs="仿宋_GB2312"/>
          <w:color w:val="auto"/>
          <w:spacing w:val="-1"/>
          <w:kern w:val="0"/>
          <w:sz w:val="32"/>
          <w:szCs w:val="32"/>
          <w:highlight w:val="none"/>
          <w:lang w:val="zh-CN" w:bidi="zh-CN"/>
        </w:rPr>
      </w:pPr>
      <w:r>
        <w:rPr>
          <w:rFonts w:ascii="仿宋_GB2312" w:hAnsi="仿宋_GB2312" w:eastAsia="仿宋_GB2312" w:cs="仿宋_GB2312"/>
          <w:color w:val="auto"/>
          <w:spacing w:val="-1"/>
          <w:kern w:val="0"/>
          <w:sz w:val="32"/>
          <w:szCs w:val="32"/>
          <w:highlight w:val="none"/>
        </w:rPr>
        <mc:AlternateContent>
          <mc:Choice Requires="wps">
            <w:drawing>
              <wp:anchor distT="0" distB="0" distL="114300" distR="114300" simplePos="0" relativeHeight="251660288" behindDoc="0" locked="0" layoutInCell="1" allowOverlap="1">
                <wp:simplePos x="0" y="0"/>
                <wp:positionH relativeFrom="page">
                  <wp:posOffset>1099185</wp:posOffset>
                </wp:positionH>
                <wp:positionV relativeFrom="paragraph">
                  <wp:posOffset>311785</wp:posOffset>
                </wp:positionV>
                <wp:extent cx="18415" cy="19050"/>
                <wp:effectExtent l="0" t="0" r="12065" b="3810"/>
                <wp:wrapNone/>
                <wp:docPr id="5" name="任意多边形 5"/>
                <wp:cNvGraphicFramePr/>
                <a:graphic xmlns:a="http://schemas.openxmlformats.org/drawingml/2006/main">
                  <a:graphicData uri="http://schemas.microsoft.com/office/word/2010/wordprocessingShape">
                    <wps:wsp>
                      <wps:cNvSpPr/>
                      <wps:spPr>
                        <a:xfrm>
                          <a:off x="0" y="0"/>
                          <a:ext cx="18415" cy="19050"/>
                        </a:xfrm>
                        <a:custGeom>
                          <a:avLst/>
                          <a:gdLst/>
                          <a:ahLst/>
                          <a:cxnLst/>
                          <a:rect l="0" t="0" r="0" b="0"/>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wps:spPr>
                      <wps:bodyPr upright="1"/>
                    </wps:wsp>
                  </a:graphicData>
                </a:graphic>
              </wp:anchor>
            </w:drawing>
          </mc:Choice>
          <mc:Fallback>
            <w:pict>
              <v:shape id="_x0000_s1026" o:spid="_x0000_s1026" o:spt="100" style="position:absolute;left:0pt;margin-left:86.55pt;margin-top:24.55pt;height:1.5pt;width:1.45pt;mso-position-horizontal-relative:page;z-index:251660288;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33BZ&#10;1QAAAAkBAAAPAAAAAAAAAAEAIAAAACIAAABkcnMvZG93bnJldi54bWxQSwECFAAUAAAACACHTuJA&#10;NISdSyQCAAAfBQAADgAAAAAAAAABACAAAAAkAQAAZHJzL2Uyb0RvYy54bWxQSwUGAAAAAAYABgBZ&#10;AQAAugUAAAAA&#10;" path="m28,0l9,0,0,0,0,10,0,30,9,30,9,10,28,10,28,0e">
                <v:fill on="t" focussize="0,0"/>
                <v:stroke on="f"/>
                <v:imagedata o:title=""/>
                <o:lock v:ext="edit" aspectratio="f"/>
              </v:shape>
            </w:pict>
          </mc:Fallback>
        </mc:AlternateContent>
      </w:r>
      <w:r>
        <w:rPr>
          <w:rFonts w:ascii="仿宋_GB2312" w:hAnsi="仿宋_GB2312" w:eastAsia="仿宋_GB2312" w:cs="仿宋_GB2312"/>
          <w:color w:val="auto"/>
          <w:spacing w:val="-1"/>
          <w:kern w:val="0"/>
          <w:sz w:val="32"/>
          <w:szCs w:val="32"/>
          <w:highlight w:val="none"/>
          <w:lang w:val="zh-CN" w:bidi="zh-CN"/>
        </w:rPr>
        <w:t>单位：元（人民币）</w:t>
      </w:r>
    </w:p>
    <w:tbl>
      <w:tblPr>
        <w:tblStyle w:val="19"/>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14:paraId="7BC0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2" w:hRule="atLeast"/>
        </w:trPr>
        <w:tc>
          <w:tcPr>
            <w:tcW w:w="1151" w:type="dxa"/>
            <w:noWrap w:val="0"/>
            <w:vAlign w:val="center"/>
          </w:tcPr>
          <w:p w14:paraId="506EBCAA">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14:paraId="5E22A573">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499" w:type="dxa"/>
            <w:noWrap w:val="0"/>
            <w:vAlign w:val="center"/>
          </w:tcPr>
          <w:p w14:paraId="18457836">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14:paraId="6C6C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14:paraId="3F9A2797">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14:paraId="18DDCF8B">
            <w:pPr>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2026年瓦屋山景区蔬菜、禽肉类商品框架协议采购</w:t>
            </w:r>
          </w:p>
        </w:tc>
        <w:tc>
          <w:tcPr>
            <w:tcW w:w="5499" w:type="dxa"/>
            <w:noWrap w:val="0"/>
            <w:vAlign w:val="center"/>
          </w:tcPr>
          <w:p w14:paraId="31CF9333">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（即：下浮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），项目最终各成交单价=各分项报价明细表中的单价×（100%－下浮率）</w:t>
            </w:r>
            <w:r>
              <w:rPr>
                <w:rFonts w:hint="eastAsia" w:ascii="Times New Roman" w:hAnsi="Times New Roman" w:cs="Times New Roman"/>
                <w:color w:val="auto"/>
                <w:highlight w:val="none"/>
                <w:lang w:eastAsia="zh-CN"/>
              </w:rPr>
              <w:t>。</w:t>
            </w:r>
          </w:p>
        </w:tc>
      </w:tr>
    </w:tbl>
    <w:p w14:paraId="5E04D51F">
      <w:pPr>
        <w:spacing w:line="580" w:lineRule="exact"/>
        <w:rPr>
          <w:rFonts w:ascii="仿宋_GB2312" w:eastAsia="仿宋_GB2312"/>
          <w:bCs/>
          <w:color w:val="auto"/>
          <w:sz w:val="32"/>
          <w:szCs w:val="32"/>
          <w:highlight w:val="none"/>
        </w:rPr>
      </w:pPr>
    </w:p>
    <w:p w14:paraId="7F2B7590">
      <w:pPr>
        <w:adjustRightInd w:val="0"/>
        <w:snapToGrid w:val="0"/>
        <w:spacing w:line="580" w:lineRule="exact"/>
        <w:rPr>
          <w:rFonts w:ascii="仿宋_GB2312" w:eastAsia="仿宋_GB2312"/>
          <w:color w:val="auto"/>
          <w:sz w:val="32"/>
          <w:szCs w:val="32"/>
          <w:highlight w:val="none"/>
          <w:u w:val="single"/>
        </w:rPr>
      </w:pPr>
      <w:r>
        <w:rPr>
          <w:rFonts w:hint="eastAsia" w:ascii="仿宋_GB2312" w:eastAsia="仿宋_GB2312"/>
          <w:bCs/>
          <w:color w:val="auto"/>
          <w:sz w:val="32"/>
          <w:szCs w:val="32"/>
          <w:highlight w:val="none"/>
        </w:rPr>
        <w:t>填写说明：</w:t>
      </w:r>
    </w:p>
    <w:p w14:paraId="4D7E3228">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1.谈判时，本表中的内容与谈判响应文件中的谈判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14:paraId="1B5580EC">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2.采用项目总价报价，供应商最后报价应当提交本“最终报价表”表，并按照采购文件要求，在“报价”栏、“最终报价（大写人民币）”处填写明最后报价总价。</w:t>
      </w:r>
    </w:p>
    <w:p w14:paraId="1985E71C">
      <w:pPr>
        <w:snapToGrid w:val="0"/>
        <w:spacing w:line="58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3.谈判总价为采购范围所列全部项目的报价总和，并应与品目价格明细表保持一致。</w:t>
      </w:r>
    </w:p>
    <w:p w14:paraId="6E261EF3">
      <w:pPr>
        <w:snapToGrid w:val="0"/>
        <w:spacing w:line="580" w:lineRule="exact"/>
        <w:ind w:firstLine="640" w:firstLineChars="200"/>
        <w:jc w:val="left"/>
        <w:rPr>
          <w:rFonts w:ascii="仿宋_GB2312" w:eastAsia="仿宋_GB2312"/>
          <w:color w:val="auto"/>
          <w:sz w:val="32"/>
          <w:szCs w:val="32"/>
          <w:highlight w:val="none"/>
        </w:rPr>
      </w:pPr>
    </w:p>
    <w:p w14:paraId="647A33D7">
      <w:pPr>
        <w:pStyle w:val="32"/>
        <w:numPr>
          <w:ilvl w:val="255"/>
          <w:numId w:val="0"/>
        </w:numPr>
        <w:tabs>
          <w:tab w:val="left" w:pos="1531"/>
        </w:tabs>
        <w:spacing w:line="580" w:lineRule="exact"/>
        <w:jc w:val="left"/>
        <w:rPr>
          <w:rFonts w:ascii="仿宋_GB2312" w:eastAsia="仿宋_GB2312"/>
          <w:color w:val="auto"/>
          <w:sz w:val="32"/>
          <w:szCs w:val="32"/>
          <w:highlight w:val="none"/>
        </w:rPr>
      </w:pPr>
    </w:p>
    <w:p w14:paraId="1EB8D588">
      <w:pPr>
        <w:spacing w:line="580" w:lineRule="exact"/>
        <w:ind w:firstLine="660"/>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供应商名称（并加盖公章）：</w:t>
      </w:r>
    </w:p>
    <w:p w14:paraId="52EF60DA">
      <w:pPr>
        <w:spacing w:line="580" w:lineRule="exact"/>
        <w:ind w:firstLine="660"/>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法定代表人或其授权委托人：</w:t>
      </w:r>
    </w:p>
    <w:p w14:paraId="6C836962">
      <w:pPr>
        <w:spacing w:line="580" w:lineRule="exact"/>
        <w:rPr>
          <w:rFonts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 xml:space="preserve">（法定代表人可签字或加盖印章，授权委托人必须签字） </w:t>
      </w:r>
    </w:p>
    <w:p w14:paraId="42DA0230">
      <w:pPr>
        <w:spacing w:line="580" w:lineRule="exact"/>
        <w:ind w:firstLine="660"/>
        <w:rPr>
          <w:rFonts w:ascii="仿宋_GB2312" w:eastAsia="仿宋_GB2312"/>
          <w:color w:val="auto"/>
          <w:sz w:val="32"/>
          <w:szCs w:val="32"/>
          <w:highlight w:val="none"/>
          <w:lang w:val="zh-CN"/>
        </w:rPr>
      </w:pPr>
    </w:p>
    <w:p w14:paraId="48D81B73">
      <w:pPr>
        <w:pStyle w:val="4"/>
        <w:snapToGrid w:val="0"/>
        <w:spacing w:line="580" w:lineRule="exact"/>
        <w:ind w:firstLine="0" w:firstLineChars="0"/>
        <w:rPr>
          <w:rFonts w:ascii="仿宋_GB2312" w:hAnsi="宋体" w:eastAsia="仿宋_GB2312"/>
          <w:bCs/>
          <w:color w:val="auto"/>
          <w:sz w:val="32"/>
          <w:szCs w:val="32"/>
          <w:highlight w:val="none"/>
        </w:rPr>
      </w:pP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ab/>
      </w:r>
      <w:r>
        <w:rPr>
          <w:rFonts w:hint="eastAsia" w:ascii="仿宋_GB2312" w:hAnsi="宋体" w:eastAsia="仿宋_GB2312"/>
          <w:color w:val="auto"/>
          <w:sz w:val="32"/>
          <w:szCs w:val="32"/>
          <w:highlight w:val="none"/>
        </w:rPr>
        <w:t>签署日期：  年  月  日</w:t>
      </w:r>
    </w:p>
    <w:p w14:paraId="55BB7742">
      <w:pPr>
        <w:pStyle w:val="7"/>
        <w:spacing w:line="580" w:lineRule="exact"/>
        <w:jc w:val="both"/>
        <w:rPr>
          <w:rFonts w:ascii="仿宋_GB2312" w:hAnsi="宋体" w:eastAsia="仿宋_GB2312"/>
          <w:color w:val="auto"/>
          <w:sz w:val="32"/>
          <w:szCs w:val="32"/>
          <w:highlight w:val="none"/>
        </w:rPr>
      </w:pPr>
    </w:p>
    <w:p w14:paraId="53385548">
      <w:pPr>
        <w:pStyle w:val="7"/>
        <w:spacing w:line="580" w:lineRule="exact"/>
        <w:jc w:val="both"/>
        <w:rPr>
          <w:rFonts w:ascii="仿宋_GB2312" w:hAnsi="宋体" w:eastAsia="仿宋_GB2312"/>
          <w:color w:val="auto"/>
          <w:sz w:val="32"/>
          <w:szCs w:val="32"/>
          <w:highlight w:val="none"/>
        </w:rPr>
      </w:pPr>
    </w:p>
    <w:p w14:paraId="4D8020F1">
      <w:pPr>
        <w:pStyle w:val="7"/>
        <w:spacing w:line="580" w:lineRule="exact"/>
        <w:jc w:val="both"/>
        <w:rPr>
          <w:rFonts w:ascii="仿宋_GB2312" w:hAnsi="宋体" w:eastAsia="仿宋_GB2312"/>
          <w:color w:val="auto"/>
          <w:sz w:val="32"/>
          <w:szCs w:val="32"/>
          <w:highlight w:val="none"/>
        </w:rPr>
      </w:pPr>
    </w:p>
    <w:p w14:paraId="6948E313">
      <w:pPr>
        <w:pStyle w:val="7"/>
        <w:spacing w:line="580" w:lineRule="exact"/>
        <w:jc w:val="both"/>
        <w:rPr>
          <w:rFonts w:ascii="仿宋_GB2312" w:hAnsi="宋体" w:eastAsia="仿宋_GB2312"/>
          <w:color w:val="auto"/>
          <w:sz w:val="32"/>
          <w:szCs w:val="32"/>
          <w:highlight w:val="none"/>
        </w:rPr>
      </w:pPr>
    </w:p>
    <w:p w14:paraId="3A8A430F">
      <w:pPr>
        <w:spacing w:line="580" w:lineRule="exact"/>
        <w:rPr>
          <w:rFonts w:ascii="仿宋_GB2312" w:hAnsi="宋体" w:eastAsia="仿宋_GB2312"/>
          <w:color w:val="auto"/>
          <w:sz w:val="32"/>
          <w:szCs w:val="32"/>
          <w:highlight w:val="none"/>
        </w:rPr>
      </w:pPr>
    </w:p>
    <w:p w14:paraId="7353ADC5">
      <w:pPr>
        <w:pStyle w:val="7"/>
        <w:spacing w:line="580" w:lineRule="exact"/>
        <w:jc w:val="both"/>
        <w:rPr>
          <w:rFonts w:ascii="仿宋_GB2312" w:hAnsi="宋体" w:eastAsia="仿宋_GB2312"/>
          <w:color w:val="auto"/>
          <w:sz w:val="32"/>
          <w:szCs w:val="32"/>
          <w:highlight w:val="none"/>
        </w:rPr>
      </w:pPr>
    </w:p>
    <w:p w14:paraId="4E7465B8">
      <w:pPr>
        <w:spacing w:line="580" w:lineRule="exact"/>
        <w:rPr>
          <w:rFonts w:ascii="仿宋_GB2312" w:hAnsi="宋体" w:eastAsia="仿宋_GB2312"/>
          <w:color w:val="auto"/>
          <w:sz w:val="32"/>
          <w:szCs w:val="32"/>
          <w:highlight w:val="none"/>
        </w:rPr>
      </w:pPr>
    </w:p>
    <w:p w14:paraId="1C72C263">
      <w:pPr>
        <w:pStyle w:val="7"/>
        <w:spacing w:line="580" w:lineRule="exact"/>
        <w:rPr>
          <w:rFonts w:ascii="仿宋_GB2312" w:hAnsi="宋体" w:eastAsia="仿宋_GB2312"/>
          <w:color w:val="auto"/>
          <w:sz w:val="32"/>
          <w:szCs w:val="32"/>
          <w:highlight w:val="none"/>
        </w:rPr>
      </w:pPr>
    </w:p>
    <w:p w14:paraId="478B51B0">
      <w:pPr>
        <w:spacing w:line="580" w:lineRule="exact"/>
        <w:rPr>
          <w:rFonts w:ascii="仿宋_GB2312" w:hAnsi="宋体" w:eastAsia="仿宋_GB2312"/>
          <w:color w:val="auto"/>
          <w:sz w:val="32"/>
          <w:szCs w:val="32"/>
          <w:highlight w:val="none"/>
        </w:rPr>
      </w:pPr>
    </w:p>
    <w:p w14:paraId="39E0350B">
      <w:pPr>
        <w:pStyle w:val="7"/>
        <w:spacing w:line="580" w:lineRule="exact"/>
        <w:rPr>
          <w:rFonts w:ascii="仿宋_GB2312" w:hAnsi="宋体" w:eastAsia="仿宋_GB2312"/>
          <w:color w:val="auto"/>
          <w:sz w:val="32"/>
          <w:szCs w:val="32"/>
          <w:highlight w:val="none"/>
        </w:rPr>
      </w:pPr>
    </w:p>
    <w:p w14:paraId="62644602">
      <w:pPr>
        <w:rPr>
          <w:rFonts w:ascii="仿宋_GB2312" w:hAnsi="宋体" w:eastAsia="仿宋_GB2312"/>
          <w:color w:val="auto"/>
          <w:sz w:val="32"/>
          <w:szCs w:val="32"/>
          <w:highlight w:val="none"/>
        </w:rPr>
      </w:pPr>
    </w:p>
    <w:p w14:paraId="1D1E7311">
      <w:pPr>
        <w:pStyle w:val="7"/>
        <w:rPr>
          <w:rFonts w:ascii="仿宋_GB2312" w:hAnsi="宋体" w:eastAsia="仿宋_GB2312"/>
          <w:color w:val="auto"/>
          <w:sz w:val="32"/>
          <w:szCs w:val="32"/>
          <w:highlight w:val="none"/>
        </w:rPr>
      </w:pPr>
    </w:p>
    <w:p w14:paraId="1C26E00F">
      <w:pPr>
        <w:rPr>
          <w:rFonts w:ascii="仿宋_GB2312" w:hAnsi="宋体" w:eastAsia="仿宋_GB2312"/>
          <w:color w:val="auto"/>
          <w:sz w:val="32"/>
          <w:szCs w:val="32"/>
          <w:highlight w:val="none"/>
        </w:rPr>
      </w:pPr>
    </w:p>
    <w:p w14:paraId="3279C91A">
      <w:pPr>
        <w:pStyle w:val="7"/>
        <w:rPr>
          <w:rFonts w:ascii="仿宋_GB2312" w:hAnsi="宋体" w:eastAsia="仿宋_GB2312"/>
          <w:color w:val="auto"/>
          <w:sz w:val="32"/>
          <w:szCs w:val="32"/>
          <w:highlight w:val="none"/>
        </w:rPr>
      </w:pPr>
    </w:p>
    <w:p w14:paraId="529538C6">
      <w:pPr>
        <w:rPr>
          <w:rFonts w:ascii="仿宋_GB2312" w:hAnsi="宋体" w:eastAsia="仿宋_GB2312"/>
          <w:color w:val="auto"/>
          <w:sz w:val="32"/>
          <w:szCs w:val="32"/>
          <w:highlight w:val="none"/>
        </w:rPr>
      </w:pPr>
    </w:p>
    <w:p w14:paraId="4104AD54">
      <w:pPr>
        <w:pStyle w:val="7"/>
        <w:rPr>
          <w:rFonts w:ascii="仿宋_GB2312" w:hAnsi="宋体" w:eastAsia="仿宋_GB2312"/>
          <w:color w:val="auto"/>
          <w:sz w:val="32"/>
          <w:szCs w:val="32"/>
          <w:highlight w:val="none"/>
        </w:rPr>
      </w:pPr>
    </w:p>
    <w:p w14:paraId="5B6850B7">
      <w:pPr>
        <w:rPr>
          <w:rFonts w:ascii="仿宋_GB2312" w:hAnsi="宋体" w:eastAsia="仿宋_GB2312"/>
          <w:color w:val="auto"/>
          <w:sz w:val="32"/>
          <w:szCs w:val="32"/>
          <w:highlight w:val="none"/>
        </w:rPr>
      </w:pPr>
    </w:p>
    <w:p w14:paraId="1AB9C6D4">
      <w:pPr>
        <w:pStyle w:val="7"/>
        <w:rPr>
          <w:rFonts w:ascii="仿宋_GB2312" w:hAnsi="宋体" w:eastAsia="仿宋_GB2312"/>
          <w:color w:val="auto"/>
          <w:sz w:val="32"/>
          <w:szCs w:val="32"/>
          <w:highlight w:val="none"/>
        </w:rPr>
      </w:pPr>
    </w:p>
    <w:p w14:paraId="4CEBC68D"/>
    <w:p w14:paraId="7EEEE9A8">
      <w:pPr>
        <w:spacing w:line="700" w:lineRule="exact"/>
        <w:jc w:val="both"/>
        <w:rPr>
          <w:rFonts w:hint="eastAsia" w:eastAsia="楷体_GB2312" w:cs="Times New Roman"/>
          <w:bCs/>
          <w:color w:val="auto"/>
          <w:sz w:val="32"/>
          <w:szCs w:val="32"/>
          <w:highlight w:val="none"/>
          <w:lang w:val="en-US" w:eastAsia="zh-CN"/>
        </w:rPr>
      </w:pPr>
    </w:p>
    <w:p w14:paraId="5D929970">
      <w:pPr>
        <w:spacing w:line="700" w:lineRule="exact"/>
        <w:jc w:val="center"/>
        <w:rPr>
          <w:rFonts w:hint="default" w:ascii="Times New Roman" w:hAnsi="Times New Roman" w:eastAsia="黑体" w:cs="Times New Roman"/>
          <w:bCs/>
          <w:color w:val="auto"/>
          <w:sz w:val="44"/>
          <w:szCs w:val="44"/>
          <w:highlight w:val="none"/>
          <w:lang w:eastAsia="zh-CN"/>
        </w:rPr>
      </w:pPr>
      <w:r>
        <w:rPr>
          <w:rFonts w:hint="eastAsia" w:eastAsia="楷体_GB2312" w:cs="Times New Roman"/>
          <w:bCs/>
          <w:color w:val="auto"/>
          <w:sz w:val="32"/>
          <w:szCs w:val="32"/>
          <w:highlight w:val="none"/>
          <w:lang w:val="en-US" w:eastAsia="zh-CN"/>
        </w:rPr>
        <w:t>3.二次</w:t>
      </w:r>
      <w:r>
        <w:rPr>
          <w:rFonts w:hint="default" w:ascii="Times New Roman" w:hAnsi="Times New Roman" w:eastAsia="楷体_GB2312" w:cs="Times New Roman"/>
          <w:bCs/>
          <w:color w:val="auto"/>
          <w:sz w:val="32"/>
          <w:szCs w:val="32"/>
          <w:highlight w:val="none"/>
        </w:rPr>
        <w:t>报价表</w:t>
      </w:r>
      <w:r>
        <w:rPr>
          <w:rFonts w:hint="default" w:ascii="Times New Roman" w:hAnsi="Times New Roman" w:eastAsia="楷体_GB2312" w:cs="Times New Roman"/>
          <w:bCs/>
          <w:color w:val="auto"/>
          <w:sz w:val="32"/>
          <w:szCs w:val="32"/>
          <w:highlight w:val="none"/>
          <w:lang w:eastAsia="zh-CN"/>
        </w:rPr>
        <w:t>（第二次或多轮报价均适用本表）</w:t>
      </w:r>
      <w:r>
        <w:rPr>
          <w:rFonts w:hint="default" w:ascii="Times New Roman" w:hAnsi="Times New Roman" w:eastAsia="黑体" w:cs="Times New Roman"/>
          <w:bCs/>
          <w:color w:val="auto"/>
          <w:sz w:val="44"/>
          <w:szCs w:val="44"/>
          <w:highlight w:val="none"/>
          <w:lang w:eastAsia="zh-CN"/>
        </w:rPr>
        <w:br w:type="textWrapping"/>
      </w:r>
    </w:p>
    <w:p w14:paraId="495F1255">
      <w:pPr>
        <w:spacing w:before="0" w:after="0" w:line="700" w:lineRule="exact"/>
        <w:ind w:firstLine="636" w:firstLineChars="200"/>
        <w:jc w:val="both"/>
        <w:rPr>
          <w:rFonts w:hint="default" w:ascii="Times New Roman" w:hAnsi="Times New Roman" w:eastAsia="仿宋_GB2312" w:cs="Times New Roman"/>
          <w:color w:val="auto"/>
          <w:spacing w:val="-1"/>
          <w:kern w:val="0"/>
          <w:sz w:val="32"/>
          <w:szCs w:val="32"/>
          <w:highlight w:val="none"/>
          <w:u w:val="none"/>
          <w:lang w:val="zh-CN" w:bidi="zh-CN"/>
        </w:rPr>
      </w:pPr>
      <w:r>
        <w:rPr>
          <w:rFonts w:hint="default" w:ascii="Times New Roman" w:hAnsi="Times New Roman" w:eastAsia="仿宋_GB2312" w:cs="Times New Roman"/>
          <w:color w:val="auto"/>
          <w:spacing w:val="-1"/>
          <w:kern w:val="0"/>
          <w:sz w:val="32"/>
          <w:szCs w:val="32"/>
          <w:highlight w:val="none"/>
          <w:lang w:val="zh-CN" w:bidi="zh-CN"/>
        </w:rPr>
        <w:t>采购项目名称：</w:t>
      </w:r>
      <w:r>
        <w:rPr>
          <w:rFonts w:hint="eastAsia" w:eastAsia="仿宋_GB2312" w:cs="Times New Roman"/>
          <w:color w:val="auto"/>
          <w:spacing w:val="-1"/>
          <w:kern w:val="0"/>
          <w:sz w:val="28"/>
          <w:szCs w:val="28"/>
          <w:highlight w:val="none"/>
          <w:u w:val="single"/>
          <w:lang w:val="en-US" w:bidi="zh-CN"/>
        </w:rPr>
        <w:t xml:space="preserve">  </w:t>
      </w:r>
      <w:r>
        <w:rPr>
          <w:rFonts w:hint="default" w:ascii="Times New Roman" w:hAnsi="Times New Roman" w:eastAsia="仿宋_GB2312" w:cs="Times New Roman"/>
          <w:color w:val="auto"/>
          <w:spacing w:val="-1"/>
          <w:kern w:val="0"/>
          <w:sz w:val="28"/>
          <w:szCs w:val="28"/>
          <w:highlight w:val="none"/>
          <w:u w:val="none"/>
          <w:lang w:val="zh-CN" w:bidi="zh-CN"/>
        </w:rPr>
        <w:tab/>
      </w:r>
      <w:r>
        <w:rPr>
          <w:rFonts w:hint="default" w:ascii="Times New Roman" w:hAnsi="Times New Roman" w:eastAsia="仿宋_GB2312" w:cs="Times New Roman"/>
          <w:color w:val="auto"/>
          <w:spacing w:val="-1"/>
          <w:kern w:val="0"/>
          <w:sz w:val="28"/>
          <w:szCs w:val="28"/>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u w:val="none"/>
          <w:lang w:val="zh-CN" w:bidi="zh-CN"/>
        </w:rPr>
        <w:t xml:space="preserve">           </w:t>
      </w:r>
    </w:p>
    <w:p w14:paraId="24014B54">
      <w:pPr>
        <w:spacing w:before="0" w:after="0" w:line="700" w:lineRule="exact"/>
        <w:ind w:firstLine="636" w:firstLineChars="200"/>
        <w:jc w:val="both"/>
        <w:rPr>
          <w:rFonts w:hint="default" w:ascii="Times New Roman" w:hAnsi="Times New Roman" w:eastAsia="仿宋_GB2312" w:cs="Times New Roman"/>
          <w:color w:val="auto"/>
          <w:spacing w:val="-1"/>
          <w:kern w:val="0"/>
          <w:sz w:val="32"/>
          <w:szCs w:val="32"/>
          <w:highlight w:val="none"/>
          <w:lang w:val="en-US" w:bidi="zh-CN"/>
        </w:rPr>
      </w:pPr>
      <w:r>
        <w:rPr>
          <w:rFonts w:hint="default" w:ascii="Times New Roman" w:hAnsi="Times New Roman" w:eastAsia="仿宋_GB2312" w:cs="Times New Roman"/>
          <w:color w:val="auto"/>
          <w:spacing w:val="-1"/>
          <w:kern w:val="0"/>
          <w:sz w:val="32"/>
          <w:szCs w:val="32"/>
          <w:highlight w:val="none"/>
          <w:lang w:val="zh-CN" w:bidi="zh-CN"/>
        </w:rPr>
        <w:t>采购项目编号：</w:t>
      </w:r>
      <w:r>
        <w:rPr>
          <w:rFonts w:hint="default" w:ascii="Times New Roman" w:hAnsi="Times New Roman" w:eastAsia="仿宋_GB2312" w:cs="Times New Roman"/>
          <w:color w:val="auto"/>
          <w:spacing w:val="-1"/>
          <w:kern w:val="0"/>
          <w:sz w:val="32"/>
          <w:szCs w:val="32"/>
          <w:highlight w:val="none"/>
          <w:u w:val="single"/>
          <w:lang w:val="en-US" w:bidi="zh-CN"/>
        </w:rPr>
        <w:t xml:space="preserve">              </w:t>
      </w:r>
      <w:r>
        <w:rPr>
          <w:rFonts w:hint="default" w:ascii="Times New Roman" w:hAnsi="Times New Roman" w:eastAsia="仿宋_GB2312" w:cs="Times New Roman"/>
          <w:color w:val="auto"/>
          <w:spacing w:val="-1"/>
          <w:kern w:val="0"/>
          <w:sz w:val="32"/>
          <w:szCs w:val="32"/>
          <w:highlight w:val="none"/>
          <w:lang w:val="en-US" w:bidi="zh-CN"/>
        </w:rPr>
        <w:t xml:space="preserve">    </w:t>
      </w:r>
    </w:p>
    <w:p w14:paraId="71180DA7">
      <w:pPr>
        <w:spacing w:before="0" w:after="0" w:line="700" w:lineRule="exact"/>
        <w:ind w:firstLine="636" w:firstLineChars="200"/>
        <w:jc w:val="both"/>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pacing w:val="-1"/>
          <w:kern w:val="0"/>
          <w:sz w:val="32"/>
          <w:szCs w:val="32"/>
          <w:highlight w:val="none"/>
          <w:lang w:val="zh-CN" w:bidi="zh-CN"/>
        </w:rPr>
        <mc:AlternateContent>
          <mc:Choice Requires="wps">
            <w:drawing>
              <wp:anchor distT="0" distB="0" distL="114300" distR="114300" simplePos="0" relativeHeight="251661312" behindDoc="0" locked="0" layoutInCell="1" allowOverlap="1">
                <wp:simplePos x="0" y="0"/>
                <wp:positionH relativeFrom="page">
                  <wp:posOffset>1099185</wp:posOffset>
                </wp:positionH>
                <wp:positionV relativeFrom="paragraph">
                  <wp:posOffset>311785</wp:posOffset>
                </wp:positionV>
                <wp:extent cx="18415" cy="19050"/>
                <wp:effectExtent l="0" t="0" r="6985" b="6350"/>
                <wp:wrapNone/>
                <wp:docPr id="3" name="任意多边形 3"/>
                <wp:cNvGraphicFramePr/>
                <a:graphic xmlns:a="http://schemas.openxmlformats.org/drawingml/2006/main">
                  <a:graphicData uri="http://schemas.microsoft.com/office/word/2010/wordprocessingShape">
                    <wps:wsp>
                      <wps:cNvSpPr/>
                      <wps:spPr>
                        <a:xfrm>
                          <a:off x="0" y="0"/>
                          <a:ext cx="18415" cy="19050"/>
                        </a:xfrm>
                        <a:custGeom>
                          <a:avLst/>
                          <a:gdLst/>
                          <a:ahLst/>
                          <a:cxnLst/>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1312;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ffcFnV&#10;AAAACQEAAA8AAAAAAAAAAQAgAAAAIgAAAGRycy9kb3ducmV2LnhtbFBLAQIUABQAAAAIAIdO4kAE&#10;kkveIwIAAAwFAAAOAAAAAAAAAAEAIAAAACQBAABkcnMvZTJvRG9jLnhtbFBLBQYAAAAABgAGAFkB&#10;AAC5BQAAAAA=&#10;" path="m28,0l9,0,0,0,0,10,0,30,9,30,9,10,28,10,28,0e">
                <v:fill on="t" focussize="0,0"/>
                <v:stroke on="f"/>
                <v:imagedata o:title=""/>
                <o:lock v:ext="edit" aspectratio="f"/>
              </v:shape>
            </w:pict>
          </mc:Fallback>
        </mc:AlternateContent>
      </w:r>
      <w:r>
        <w:rPr>
          <w:rFonts w:hint="default" w:ascii="Times New Roman" w:hAnsi="Times New Roman" w:eastAsia="仿宋_GB2312" w:cs="Times New Roman"/>
          <w:color w:val="auto"/>
          <w:spacing w:val="-1"/>
          <w:kern w:val="0"/>
          <w:sz w:val="32"/>
          <w:szCs w:val="32"/>
          <w:highlight w:val="none"/>
          <w:lang w:val="zh-CN" w:bidi="zh-CN"/>
        </w:rPr>
        <w:t>单位：元（人民币）</w:t>
      </w:r>
    </w:p>
    <w:tbl>
      <w:tblPr>
        <w:tblStyle w:val="19"/>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14:paraId="13D2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noWrap w:val="0"/>
            <w:vAlign w:val="center"/>
          </w:tcPr>
          <w:p w14:paraId="29EA7FDD">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14:paraId="3BB38F82">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499" w:type="dxa"/>
            <w:noWrap w:val="0"/>
            <w:vAlign w:val="center"/>
          </w:tcPr>
          <w:p w14:paraId="7623D8A5">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14:paraId="00B5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14:paraId="43A152BE">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14:paraId="1D0689E1">
            <w:pPr>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2026年瓦屋山景区蔬菜、禽肉类商品框架协议采购</w:t>
            </w:r>
          </w:p>
        </w:tc>
        <w:tc>
          <w:tcPr>
            <w:tcW w:w="5499" w:type="dxa"/>
            <w:noWrap w:val="0"/>
            <w:vAlign w:val="center"/>
          </w:tcPr>
          <w:p w14:paraId="5F369CFE">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（即：下浮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），项目最终各成交单价=各分项报价明细表中的单价×（100%－下浮率）</w:t>
            </w:r>
            <w:r>
              <w:rPr>
                <w:rFonts w:hint="eastAsia" w:ascii="Times New Roman" w:hAnsi="Times New Roman" w:cs="Times New Roman"/>
                <w:color w:val="auto"/>
                <w:highlight w:val="none"/>
                <w:lang w:eastAsia="zh-CN"/>
              </w:rPr>
              <w:t>。</w:t>
            </w:r>
          </w:p>
        </w:tc>
      </w:tr>
    </w:tbl>
    <w:p w14:paraId="26C4F5D4">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bCs/>
          <w:color w:val="auto"/>
          <w:sz w:val="32"/>
          <w:szCs w:val="32"/>
          <w:highlight w:val="none"/>
        </w:rPr>
        <w:t>填写说明：</w:t>
      </w:r>
    </w:p>
    <w:p w14:paraId="44F26E5F">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时，本表中的内容与</w:t>
      </w:r>
      <w:r>
        <w:rPr>
          <w:rFonts w:hint="default" w:ascii="Times New Roman" w:hAnsi="Times New Roman" w:eastAsia="仿宋_GB2312" w:cs="Times New Roman"/>
          <w:color w:val="auto"/>
          <w:sz w:val="32"/>
          <w:szCs w:val="32"/>
          <w:highlight w:val="none"/>
          <w:lang w:val="en-US"/>
        </w:rPr>
        <w:t>谈判响应</w:t>
      </w:r>
      <w:r>
        <w:rPr>
          <w:rFonts w:hint="default" w:ascii="Times New Roman" w:hAnsi="Times New Roman" w:eastAsia="仿宋_GB2312" w:cs="Times New Roman"/>
          <w:color w:val="auto"/>
          <w:sz w:val="32"/>
          <w:szCs w:val="32"/>
          <w:highlight w:val="none"/>
        </w:rPr>
        <w:t>文件中的</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14:paraId="0DBB9803">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采用项目总价报价，供应商最后报价应当提交本“最终报价表”表，并按照</w:t>
      </w:r>
      <w:r>
        <w:rPr>
          <w:rFonts w:hint="default" w:ascii="Times New Roman" w:hAnsi="Times New Roman" w:eastAsia="仿宋_GB2312" w:cs="Times New Roman"/>
          <w:color w:val="auto"/>
          <w:sz w:val="32"/>
          <w:szCs w:val="32"/>
          <w:highlight w:val="none"/>
          <w:lang w:eastAsia="zh-CN"/>
        </w:rPr>
        <w:t>采购</w:t>
      </w:r>
      <w:r>
        <w:rPr>
          <w:rFonts w:hint="default" w:ascii="Times New Roman" w:hAnsi="Times New Roman" w:eastAsia="仿宋_GB2312" w:cs="Times New Roman"/>
          <w:color w:val="auto"/>
          <w:sz w:val="32"/>
          <w:szCs w:val="32"/>
          <w:highlight w:val="none"/>
        </w:rPr>
        <w:t>文件要求，在“报价”栏、“最终报价（大写人民币）”处</w:t>
      </w:r>
      <w:r>
        <w:rPr>
          <w:rFonts w:hint="eastAsia" w:eastAsia="仿宋_GB2312" w:cs="Times New Roman"/>
          <w:color w:val="auto"/>
          <w:sz w:val="32"/>
          <w:szCs w:val="32"/>
          <w:highlight w:val="none"/>
          <w:lang w:eastAsia="zh-CN"/>
        </w:rPr>
        <w:t>填写</w:t>
      </w:r>
      <w:r>
        <w:rPr>
          <w:rFonts w:hint="default" w:ascii="Times New Roman" w:hAnsi="Times New Roman" w:eastAsia="仿宋_GB2312" w:cs="Times New Roman"/>
          <w:color w:val="auto"/>
          <w:sz w:val="32"/>
          <w:szCs w:val="32"/>
          <w:highlight w:val="none"/>
        </w:rPr>
        <w:t>最后报价总价。项目最终各成交单价=各分项报价明细表中的单价×（100%－下浮率）</w:t>
      </w:r>
    </w:p>
    <w:p w14:paraId="2968298E">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总价为采购范围所列全部项目的报价总和，并应与品目价格明细表保持一致。</w:t>
      </w:r>
    </w:p>
    <w:p w14:paraId="59504780">
      <w:pPr>
        <w:keepNext w:val="0"/>
        <w:keepLines w:val="0"/>
        <w:pageBreakBefore w:val="0"/>
        <w:widowControl w:val="0"/>
        <w:numPr>
          <w:ilvl w:val="0"/>
          <w:numId w:val="0"/>
        </w:numPr>
        <w:kinsoku/>
        <w:wordWrap/>
        <w:overflowPunct/>
        <w:topLinePunct w:val="0"/>
        <w:autoSpaceDE/>
        <w:autoSpaceDN/>
        <w:bidi w:val="0"/>
        <w:snapToGrid w:val="0"/>
        <w:spacing w:before="66" w:after="0" w:line="580" w:lineRule="exact"/>
        <w:ind w:left="0" w:leftChars="0" w:right="268"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参与采购的供应商第二次报价</w:t>
      </w:r>
      <w:r>
        <w:rPr>
          <w:rFonts w:hint="eastAsia" w:eastAsia="仿宋_GB2312" w:cs="Times New Roman"/>
          <w:color w:val="auto"/>
          <w:sz w:val="32"/>
          <w:szCs w:val="32"/>
          <w:highlight w:val="none"/>
          <w:lang w:val="en-US" w:eastAsia="zh-CN"/>
        </w:rPr>
        <w:t>及多轮报价</w:t>
      </w:r>
      <w:r>
        <w:rPr>
          <w:rFonts w:hint="default" w:ascii="Times New Roman" w:hAnsi="Times New Roman" w:eastAsia="仿宋_GB2312" w:cs="Times New Roman"/>
          <w:color w:val="auto"/>
          <w:sz w:val="32"/>
          <w:szCs w:val="32"/>
          <w:highlight w:val="none"/>
        </w:rPr>
        <w:t>以本表为准</w:t>
      </w:r>
      <w:r>
        <w:rPr>
          <w:rFonts w:hint="eastAsia" w:eastAsia="仿宋_GB2312" w:cs="Times New Roman"/>
          <w:color w:val="auto"/>
          <w:sz w:val="32"/>
          <w:szCs w:val="32"/>
          <w:highlight w:val="none"/>
          <w:lang w:eastAsia="zh-CN"/>
        </w:rPr>
        <w:t>。</w:t>
      </w:r>
    </w:p>
    <w:p w14:paraId="7CE6C37E">
      <w:pPr>
        <w:pStyle w:val="32"/>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14:paraId="3D9644A7">
      <w:pPr>
        <w:pStyle w:val="32"/>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14:paraId="7328AFC7">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供应商名称：</w:t>
      </w:r>
    </w:p>
    <w:p w14:paraId="5CFA5DED">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法定代表人或其授权委托人：</w:t>
      </w:r>
    </w:p>
    <w:p w14:paraId="4144B49D">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（法定代表人可签字或加盖印章，授权委托人必须签字）</w:t>
      </w:r>
    </w:p>
    <w:p w14:paraId="56273991">
      <w:pPr>
        <w:pStyle w:val="4"/>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14:paraId="1DF22F23">
      <w:pPr>
        <w:pStyle w:val="4"/>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月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日</w:t>
      </w:r>
    </w:p>
    <w:p w14:paraId="374167CC">
      <w:pPr>
        <w:spacing w:line="580" w:lineRule="exact"/>
        <w:rPr>
          <w:rFonts w:ascii="仿宋_GB2312" w:hAnsi="宋体" w:eastAsia="仿宋_GB2312"/>
          <w:color w:val="auto"/>
          <w:sz w:val="32"/>
          <w:szCs w:val="32"/>
          <w:highlight w:val="none"/>
        </w:rPr>
      </w:pPr>
    </w:p>
    <w:p w14:paraId="2C16535E">
      <w:pPr>
        <w:spacing w:line="580" w:lineRule="exact"/>
        <w:rPr>
          <w:rFonts w:ascii="仿宋_GB2312" w:hAnsi="宋体" w:eastAsia="仿宋_GB2312"/>
          <w:color w:val="auto"/>
          <w:sz w:val="32"/>
          <w:szCs w:val="32"/>
          <w:highlight w:val="none"/>
        </w:rPr>
      </w:pPr>
    </w:p>
    <w:p w14:paraId="6AF52910">
      <w:pPr>
        <w:spacing w:line="580" w:lineRule="exact"/>
        <w:rPr>
          <w:rFonts w:ascii="仿宋_GB2312" w:hAnsi="宋体" w:eastAsia="仿宋_GB2312"/>
          <w:color w:val="auto"/>
          <w:sz w:val="32"/>
          <w:szCs w:val="32"/>
          <w:highlight w:val="none"/>
        </w:rPr>
      </w:pPr>
    </w:p>
    <w:p w14:paraId="4577EBAD">
      <w:pPr>
        <w:spacing w:line="580" w:lineRule="exact"/>
        <w:rPr>
          <w:rFonts w:ascii="仿宋_GB2312" w:hAnsi="宋体" w:eastAsia="仿宋_GB2312"/>
          <w:color w:val="auto"/>
          <w:sz w:val="32"/>
          <w:szCs w:val="32"/>
          <w:highlight w:val="none"/>
        </w:rPr>
      </w:pPr>
    </w:p>
    <w:p w14:paraId="3E17329C">
      <w:pPr>
        <w:spacing w:line="580" w:lineRule="exact"/>
        <w:rPr>
          <w:rFonts w:ascii="仿宋_GB2312" w:hAnsi="宋体" w:eastAsia="仿宋_GB2312"/>
          <w:color w:val="auto"/>
          <w:sz w:val="32"/>
          <w:szCs w:val="32"/>
          <w:highlight w:val="none"/>
        </w:rPr>
      </w:pPr>
    </w:p>
    <w:p w14:paraId="0B154446">
      <w:pPr>
        <w:pStyle w:val="7"/>
        <w:spacing w:line="580" w:lineRule="exact"/>
        <w:rPr>
          <w:rFonts w:ascii="仿宋_GB2312" w:hAnsi="宋体" w:eastAsia="仿宋_GB2312"/>
          <w:color w:val="auto"/>
          <w:sz w:val="32"/>
          <w:szCs w:val="32"/>
          <w:highlight w:val="none"/>
        </w:rPr>
      </w:pPr>
    </w:p>
    <w:p w14:paraId="793A229D">
      <w:pPr>
        <w:pStyle w:val="7"/>
        <w:spacing w:line="580" w:lineRule="exact"/>
        <w:jc w:val="both"/>
        <w:rPr>
          <w:rFonts w:ascii="黑体" w:hAnsi="黑体" w:eastAsia="黑体"/>
          <w:color w:val="auto"/>
          <w:szCs w:val="44"/>
          <w:highlight w:val="none"/>
        </w:rPr>
      </w:pPr>
    </w:p>
    <w:p w14:paraId="3C3D1904">
      <w:pPr>
        <w:spacing w:line="580" w:lineRule="exact"/>
        <w:ind w:firstLine="0" w:firstLineChars="0"/>
        <w:rPr>
          <w:rFonts w:hint="eastAsia" w:ascii="Times New Roman" w:hAnsi="Times New Roman" w:eastAsia="楷体_GB2312" w:cs="Times New Roman"/>
          <w:bCs/>
          <w:color w:val="auto"/>
          <w:sz w:val="32"/>
          <w:szCs w:val="32"/>
          <w:highlight w:val="none"/>
          <w:lang w:val="en-US" w:eastAsia="zh-CN"/>
        </w:rPr>
      </w:pPr>
    </w:p>
    <w:p w14:paraId="27BFA905">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6C7C54A6">
      <w:pPr>
        <w:pStyle w:val="7"/>
        <w:rPr>
          <w:rFonts w:hint="eastAsia" w:ascii="Times New Roman" w:hAnsi="Times New Roman" w:eastAsia="楷体_GB2312" w:cs="Times New Roman"/>
          <w:bCs/>
          <w:color w:val="auto"/>
          <w:sz w:val="32"/>
          <w:szCs w:val="32"/>
          <w:highlight w:val="none"/>
          <w:lang w:val="en-US" w:eastAsia="zh-CN"/>
        </w:rPr>
      </w:pPr>
    </w:p>
    <w:p w14:paraId="748FB466">
      <w:pPr>
        <w:rPr>
          <w:rFonts w:hint="eastAsia" w:ascii="Times New Roman" w:hAnsi="Times New Roman" w:eastAsia="楷体_GB2312" w:cs="Times New Roman"/>
          <w:bCs/>
          <w:color w:val="auto"/>
          <w:sz w:val="32"/>
          <w:szCs w:val="32"/>
          <w:highlight w:val="none"/>
          <w:lang w:val="en-US" w:eastAsia="zh-CN"/>
        </w:rPr>
      </w:pPr>
    </w:p>
    <w:p w14:paraId="72A9FA8A">
      <w:pPr>
        <w:pStyle w:val="7"/>
        <w:rPr>
          <w:rFonts w:hint="eastAsia" w:ascii="Times New Roman" w:hAnsi="Times New Roman" w:eastAsia="楷体_GB2312" w:cs="Times New Roman"/>
          <w:bCs/>
          <w:color w:val="auto"/>
          <w:sz w:val="32"/>
          <w:szCs w:val="32"/>
          <w:highlight w:val="none"/>
          <w:lang w:val="en-US" w:eastAsia="zh-CN"/>
        </w:rPr>
      </w:pPr>
    </w:p>
    <w:p w14:paraId="291BB2AB">
      <w:pPr>
        <w:rPr>
          <w:rFonts w:hint="eastAsia" w:ascii="Times New Roman" w:hAnsi="Times New Roman" w:eastAsia="楷体_GB2312" w:cs="Times New Roman"/>
          <w:bCs/>
          <w:color w:val="auto"/>
          <w:sz w:val="32"/>
          <w:szCs w:val="32"/>
          <w:highlight w:val="none"/>
          <w:lang w:val="en-US" w:eastAsia="zh-CN"/>
        </w:rPr>
      </w:pPr>
    </w:p>
    <w:p w14:paraId="456DD422">
      <w:pPr>
        <w:pStyle w:val="7"/>
        <w:rPr>
          <w:rFonts w:hint="eastAsia"/>
          <w:lang w:val="en-US" w:eastAsia="zh-CN"/>
        </w:rPr>
      </w:pPr>
    </w:p>
    <w:p w14:paraId="53D68672">
      <w:pPr>
        <w:spacing w:line="580" w:lineRule="exact"/>
        <w:jc w:val="center"/>
        <w:rPr>
          <w:rFonts w:hint="eastAsia" w:ascii="Times New Roman" w:hAnsi="Times New Roman" w:eastAsia="楷体_GB2312" w:cs="Times New Roman"/>
          <w:bCs/>
          <w:color w:val="auto"/>
          <w:sz w:val="32"/>
          <w:szCs w:val="32"/>
          <w:highlight w:val="none"/>
          <w:lang w:val="en-US" w:eastAsia="zh-CN"/>
        </w:rPr>
      </w:pPr>
      <w:r>
        <w:rPr>
          <w:rFonts w:hint="eastAsia" w:ascii="Times New Roman" w:hAnsi="Times New Roman" w:eastAsia="楷体_GB2312" w:cs="Times New Roman"/>
          <w:bCs/>
          <w:color w:val="auto"/>
          <w:sz w:val="32"/>
          <w:szCs w:val="32"/>
          <w:highlight w:val="none"/>
          <w:lang w:val="en-US" w:eastAsia="zh-CN"/>
        </w:rPr>
        <w:t>4、分项报价表</w:t>
      </w:r>
    </w:p>
    <w:p w14:paraId="7439C9AA">
      <w:pPr>
        <w:spacing w:line="580" w:lineRule="exact"/>
        <w:jc w:val="center"/>
        <w:rPr>
          <w:rFonts w:hint="eastAsia" w:ascii="Times New Roman" w:hAnsi="Times New Roman" w:eastAsia="楷体_GB2312" w:cs="Times New Roman"/>
          <w:bCs/>
          <w:color w:val="auto"/>
          <w:sz w:val="32"/>
          <w:szCs w:val="32"/>
          <w:highlight w:val="none"/>
          <w:lang w:val="en-US" w:eastAsia="zh-CN"/>
        </w:rPr>
      </w:pPr>
    </w:p>
    <w:tbl>
      <w:tblPr>
        <w:tblStyle w:val="19"/>
        <w:tblW w:w="81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8"/>
        <w:gridCol w:w="2176"/>
        <w:gridCol w:w="1513"/>
        <w:gridCol w:w="1159"/>
        <w:gridCol w:w="1169"/>
        <w:gridCol w:w="1073"/>
      </w:tblGrid>
      <w:tr w14:paraId="4DBCB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70DC">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序号</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8150">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名称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9222">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规格（单位）</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4D40">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金额（元）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E2B5">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val="en-US" w:eastAsia="zh-CN" w:bidi="ar"/>
              </w:rPr>
            </w:pPr>
            <w:r>
              <w:rPr>
                <w:rFonts w:hint="eastAsia" w:ascii="宋体" w:hAnsi="宋体" w:eastAsia="宋体" w:cs="宋体"/>
                <w:b w:val="0"/>
                <w:bCs w:val="0"/>
                <w:i w:val="0"/>
                <w:iCs w:val="0"/>
                <w:color w:val="FF0000"/>
                <w:kern w:val="0"/>
                <w:sz w:val="22"/>
                <w:szCs w:val="22"/>
                <w:u w:val="none"/>
                <w:lang w:val="en-US" w:eastAsia="zh-CN" w:bidi="ar"/>
              </w:rPr>
              <w:t>限价（元）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D2B8">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val="en-US" w:eastAsia="zh-CN" w:bidi="ar"/>
              </w:rPr>
            </w:pPr>
            <w:r>
              <w:rPr>
                <w:rFonts w:hint="eastAsia" w:ascii="宋体" w:hAnsi="宋体" w:eastAsia="宋体" w:cs="宋体"/>
                <w:b w:val="0"/>
                <w:bCs w:val="0"/>
                <w:i w:val="0"/>
                <w:iCs w:val="0"/>
                <w:color w:val="FF0000"/>
                <w:kern w:val="0"/>
                <w:sz w:val="22"/>
                <w:szCs w:val="22"/>
                <w:u w:val="none"/>
                <w:lang w:val="en-US" w:eastAsia="zh-CN" w:bidi="ar"/>
              </w:rPr>
              <w:t>备注</w:t>
            </w:r>
          </w:p>
        </w:tc>
      </w:tr>
      <w:tr w14:paraId="143B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510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69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清远鸡（1.5斤左右）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383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0EE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1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ACCD">
            <w:pPr>
              <w:jc w:val="center"/>
              <w:rPr>
                <w:rFonts w:hint="eastAsia" w:ascii="宋体" w:hAnsi="宋体" w:eastAsia="宋体" w:cs="宋体"/>
                <w:i w:val="0"/>
                <w:iCs w:val="0"/>
                <w:color w:val="000000"/>
                <w:sz w:val="22"/>
                <w:szCs w:val="22"/>
                <w:u w:val="none"/>
              </w:rPr>
            </w:pPr>
          </w:p>
        </w:tc>
      </w:tr>
      <w:tr w14:paraId="72E6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EC3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17A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F90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211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9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AEFB">
            <w:pPr>
              <w:jc w:val="center"/>
              <w:rPr>
                <w:rFonts w:hint="eastAsia" w:ascii="宋体" w:hAnsi="宋体" w:eastAsia="宋体" w:cs="宋体"/>
                <w:i w:val="0"/>
                <w:iCs w:val="0"/>
                <w:color w:val="000000"/>
                <w:sz w:val="22"/>
                <w:szCs w:val="22"/>
                <w:u w:val="none"/>
              </w:rPr>
            </w:pPr>
          </w:p>
        </w:tc>
      </w:tr>
      <w:tr w14:paraId="72B01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959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6BC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土豆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FEF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E30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B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E766">
            <w:pPr>
              <w:jc w:val="center"/>
              <w:rPr>
                <w:rFonts w:hint="eastAsia" w:ascii="宋体" w:hAnsi="宋体" w:eastAsia="宋体" w:cs="宋体"/>
                <w:i w:val="0"/>
                <w:iCs w:val="0"/>
                <w:color w:val="000000"/>
                <w:sz w:val="22"/>
                <w:szCs w:val="22"/>
                <w:u w:val="none"/>
              </w:rPr>
            </w:pPr>
          </w:p>
        </w:tc>
      </w:tr>
      <w:tr w14:paraId="6125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593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147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青菜头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AF6D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BBC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2C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60B">
            <w:pPr>
              <w:jc w:val="center"/>
              <w:rPr>
                <w:rFonts w:hint="eastAsia" w:ascii="宋体" w:hAnsi="宋体" w:eastAsia="宋体" w:cs="宋体"/>
                <w:i w:val="0"/>
                <w:iCs w:val="0"/>
                <w:color w:val="000000"/>
                <w:sz w:val="22"/>
                <w:szCs w:val="22"/>
                <w:u w:val="none"/>
              </w:rPr>
            </w:pPr>
          </w:p>
        </w:tc>
      </w:tr>
      <w:tr w14:paraId="5191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9B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314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8A6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9BC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7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B1B1">
            <w:pPr>
              <w:jc w:val="center"/>
              <w:rPr>
                <w:rFonts w:hint="eastAsia" w:ascii="宋体" w:hAnsi="宋体" w:eastAsia="宋体" w:cs="宋体"/>
                <w:i w:val="0"/>
                <w:iCs w:val="0"/>
                <w:color w:val="000000"/>
                <w:sz w:val="22"/>
                <w:szCs w:val="22"/>
                <w:u w:val="none"/>
              </w:rPr>
            </w:pPr>
          </w:p>
        </w:tc>
      </w:tr>
      <w:tr w14:paraId="2AD1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8D0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DA2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莲花白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979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976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B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BD09">
            <w:pPr>
              <w:jc w:val="center"/>
              <w:rPr>
                <w:rFonts w:hint="eastAsia" w:ascii="宋体" w:hAnsi="宋体" w:eastAsia="宋体" w:cs="宋体"/>
                <w:i w:val="0"/>
                <w:iCs w:val="0"/>
                <w:color w:val="000000"/>
                <w:sz w:val="22"/>
                <w:szCs w:val="22"/>
                <w:u w:val="none"/>
              </w:rPr>
            </w:pPr>
          </w:p>
        </w:tc>
      </w:tr>
      <w:tr w14:paraId="21DF6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247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54A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9A9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B88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0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4251">
            <w:pPr>
              <w:jc w:val="center"/>
              <w:rPr>
                <w:rFonts w:hint="eastAsia" w:ascii="宋体" w:hAnsi="宋体" w:eastAsia="宋体" w:cs="宋体"/>
                <w:i w:val="0"/>
                <w:iCs w:val="0"/>
                <w:color w:val="000000"/>
                <w:sz w:val="22"/>
                <w:szCs w:val="22"/>
                <w:u w:val="none"/>
              </w:rPr>
            </w:pPr>
          </w:p>
        </w:tc>
      </w:tr>
      <w:tr w14:paraId="39C70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D34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93A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菠菜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D9A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CA7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A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DECB">
            <w:pPr>
              <w:jc w:val="center"/>
              <w:rPr>
                <w:rFonts w:hint="eastAsia" w:ascii="宋体" w:hAnsi="宋体" w:eastAsia="宋体" w:cs="宋体"/>
                <w:i w:val="0"/>
                <w:iCs w:val="0"/>
                <w:color w:val="000000"/>
                <w:sz w:val="22"/>
                <w:szCs w:val="22"/>
                <w:u w:val="none"/>
              </w:rPr>
            </w:pPr>
          </w:p>
        </w:tc>
      </w:tr>
      <w:tr w14:paraId="7C779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EC8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461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4A2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83EC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2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11BE">
            <w:pPr>
              <w:jc w:val="center"/>
              <w:rPr>
                <w:rFonts w:hint="eastAsia" w:ascii="宋体" w:hAnsi="宋体" w:eastAsia="宋体" w:cs="宋体"/>
                <w:i w:val="0"/>
                <w:iCs w:val="0"/>
                <w:color w:val="000000"/>
                <w:sz w:val="22"/>
                <w:szCs w:val="22"/>
                <w:u w:val="none"/>
              </w:rPr>
            </w:pPr>
          </w:p>
        </w:tc>
      </w:tr>
      <w:tr w14:paraId="6BBA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96F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56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2E0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2AF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F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AC65">
            <w:pPr>
              <w:jc w:val="center"/>
              <w:rPr>
                <w:rFonts w:hint="eastAsia" w:ascii="宋体" w:hAnsi="宋体" w:eastAsia="宋体" w:cs="宋体"/>
                <w:i w:val="0"/>
                <w:iCs w:val="0"/>
                <w:color w:val="000000"/>
                <w:sz w:val="22"/>
                <w:szCs w:val="22"/>
                <w:u w:val="none"/>
              </w:rPr>
            </w:pPr>
          </w:p>
        </w:tc>
      </w:tr>
      <w:tr w14:paraId="5CE05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A7A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A34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58B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FAA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5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EE82">
            <w:pPr>
              <w:jc w:val="center"/>
              <w:rPr>
                <w:rFonts w:hint="eastAsia" w:ascii="宋体" w:hAnsi="宋体" w:eastAsia="宋体" w:cs="宋体"/>
                <w:i w:val="0"/>
                <w:iCs w:val="0"/>
                <w:color w:val="000000"/>
                <w:sz w:val="22"/>
                <w:szCs w:val="22"/>
                <w:u w:val="none"/>
              </w:rPr>
            </w:pPr>
          </w:p>
        </w:tc>
      </w:tr>
      <w:tr w14:paraId="27207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247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AB5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油麦菜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424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F69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C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06BE">
            <w:pPr>
              <w:jc w:val="center"/>
              <w:rPr>
                <w:rFonts w:hint="eastAsia" w:ascii="宋体" w:hAnsi="宋体" w:eastAsia="宋体" w:cs="宋体"/>
                <w:i w:val="0"/>
                <w:iCs w:val="0"/>
                <w:color w:val="000000"/>
                <w:sz w:val="22"/>
                <w:szCs w:val="22"/>
                <w:u w:val="none"/>
              </w:rPr>
            </w:pPr>
          </w:p>
        </w:tc>
      </w:tr>
      <w:tr w14:paraId="05746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C15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6D8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生姜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6D8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86C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8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4953">
            <w:pPr>
              <w:jc w:val="center"/>
              <w:rPr>
                <w:rFonts w:hint="eastAsia" w:ascii="宋体" w:hAnsi="宋体" w:eastAsia="宋体" w:cs="宋体"/>
                <w:i w:val="0"/>
                <w:iCs w:val="0"/>
                <w:color w:val="000000"/>
                <w:sz w:val="22"/>
                <w:szCs w:val="22"/>
                <w:u w:val="none"/>
              </w:rPr>
            </w:pPr>
          </w:p>
        </w:tc>
      </w:tr>
      <w:tr w14:paraId="0C64D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78D5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538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大白萝卜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507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07C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4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A4FF">
            <w:pPr>
              <w:jc w:val="center"/>
              <w:rPr>
                <w:rFonts w:hint="eastAsia" w:ascii="宋体" w:hAnsi="宋体" w:eastAsia="宋体" w:cs="宋体"/>
                <w:i w:val="0"/>
                <w:iCs w:val="0"/>
                <w:color w:val="000000"/>
                <w:sz w:val="22"/>
                <w:szCs w:val="22"/>
                <w:u w:val="none"/>
              </w:rPr>
            </w:pPr>
          </w:p>
        </w:tc>
      </w:tr>
      <w:tr w14:paraId="2D069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E82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DE54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西红柿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14E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8E0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C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8998">
            <w:pPr>
              <w:jc w:val="center"/>
              <w:rPr>
                <w:rFonts w:hint="eastAsia" w:ascii="宋体" w:hAnsi="宋体" w:eastAsia="宋体" w:cs="宋体"/>
                <w:i w:val="0"/>
                <w:iCs w:val="0"/>
                <w:color w:val="000000"/>
                <w:sz w:val="22"/>
                <w:szCs w:val="22"/>
                <w:u w:val="none"/>
              </w:rPr>
            </w:pPr>
          </w:p>
        </w:tc>
      </w:tr>
      <w:tr w14:paraId="7EC63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814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592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去皮蒜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895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82E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A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5A0A">
            <w:pPr>
              <w:jc w:val="center"/>
              <w:rPr>
                <w:rFonts w:hint="eastAsia" w:ascii="宋体" w:hAnsi="宋体" w:eastAsia="宋体" w:cs="宋体"/>
                <w:i w:val="0"/>
                <w:iCs w:val="0"/>
                <w:color w:val="000000"/>
                <w:sz w:val="22"/>
                <w:szCs w:val="22"/>
                <w:u w:val="none"/>
              </w:rPr>
            </w:pPr>
          </w:p>
        </w:tc>
      </w:tr>
      <w:tr w14:paraId="0DF3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E5A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A6B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冬瓜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2A2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D3F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5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7C0E">
            <w:pPr>
              <w:jc w:val="center"/>
              <w:rPr>
                <w:rFonts w:hint="eastAsia" w:ascii="宋体" w:hAnsi="宋体" w:eastAsia="宋体" w:cs="宋体"/>
                <w:i w:val="0"/>
                <w:iCs w:val="0"/>
                <w:color w:val="000000"/>
                <w:sz w:val="22"/>
                <w:szCs w:val="22"/>
                <w:u w:val="none"/>
              </w:rPr>
            </w:pPr>
          </w:p>
        </w:tc>
      </w:tr>
      <w:tr w14:paraId="5683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963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3CF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高山娃娃菜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E37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453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3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4224">
            <w:pPr>
              <w:jc w:val="center"/>
              <w:rPr>
                <w:rFonts w:hint="eastAsia" w:ascii="宋体" w:hAnsi="宋体" w:eastAsia="宋体" w:cs="宋体"/>
                <w:i w:val="0"/>
                <w:iCs w:val="0"/>
                <w:color w:val="000000"/>
                <w:sz w:val="22"/>
                <w:szCs w:val="22"/>
                <w:u w:val="none"/>
              </w:rPr>
            </w:pPr>
          </w:p>
        </w:tc>
      </w:tr>
      <w:tr w14:paraId="710D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ECF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C42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豌豆尖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010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54E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8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2E9E">
            <w:pPr>
              <w:jc w:val="center"/>
              <w:rPr>
                <w:rFonts w:hint="eastAsia" w:ascii="宋体" w:hAnsi="宋体" w:eastAsia="宋体" w:cs="宋体"/>
                <w:i w:val="0"/>
                <w:iCs w:val="0"/>
                <w:color w:val="000000"/>
                <w:sz w:val="22"/>
                <w:szCs w:val="22"/>
                <w:u w:val="none"/>
              </w:rPr>
            </w:pPr>
          </w:p>
        </w:tc>
      </w:tr>
      <w:tr w14:paraId="13E0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7F63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949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虾滑</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EA1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5BCB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3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41E6">
            <w:pPr>
              <w:jc w:val="center"/>
              <w:rPr>
                <w:rFonts w:hint="eastAsia" w:ascii="宋体" w:hAnsi="宋体" w:eastAsia="宋体" w:cs="宋体"/>
                <w:i w:val="0"/>
                <w:iCs w:val="0"/>
                <w:color w:val="000000"/>
                <w:sz w:val="22"/>
                <w:szCs w:val="22"/>
                <w:u w:val="none"/>
              </w:rPr>
            </w:pPr>
          </w:p>
        </w:tc>
      </w:tr>
      <w:tr w14:paraId="4C95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F1E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939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雅鱼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7D2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BDB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E2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78EA">
            <w:pPr>
              <w:jc w:val="center"/>
              <w:rPr>
                <w:rFonts w:hint="eastAsia" w:ascii="宋体" w:hAnsi="宋体" w:eastAsia="宋体" w:cs="宋体"/>
                <w:i w:val="0"/>
                <w:iCs w:val="0"/>
                <w:color w:val="000000"/>
                <w:sz w:val="22"/>
                <w:szCs w:val="22"/>
                <w:u w:val="none"/>
              </w:rPr>
            </w:pPr>
          </w:p>
        </w:tc>
      </w:tr>
      <w:tr w14:paraId="0A5B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DC3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0B2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山药</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1C3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397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F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E840">
            <w:pPr>
              <w:jc w:val="center"/>
              <w:rPr>
                <w:rFonts w:hint="eastAsia" w:ascii="宋体" w:hAnsi="宋体" w:eastAsia="宋体" w:cs="宋体"/>
                <w:i w:val="0"/>
                <w:iCs w:val="0"/>
                <w:color w:val="000000"/>
                <w:sz w:val="22"/>
                <w:szCs w:val="22"/>
                <w:u w:val="none"/>
              </w:rPr>
            </w:pPr>
          </w:p>
        </w:tc>
      </w:tr>
      <w:tr w14:paraId="2FBA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79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7C5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草鱼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1BB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423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6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4107A">
            <w:pPr>
              <w:jc w:val="center"/>
              <w:rPr>
                <w:rFonts w:hint="eastAsia" w:ascii="宋体" w:hAnsi="宋体" w:eastAsia="宋体" w:cs="宋体"/>
                <w:i w:val="0"/>
                <w:iCs w:val="0"/>
                <w:color w:val="000000"/>
                <w:sz w:val="22"/>
                <w:szCs w:val="22"/>
                <w:u w:val="none"/>
              </w:rPr>
            </w:pPr>
          </w:p>
        </w:tc>
      </w:tr>
      <w:tr w14:paraId="6AB9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4F6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E8A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鸡脯肉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7B4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BB0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9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A202">
            <w:pPr>
              <w:jc w:val="center"/>
              <w:rPr>
                <w:rFonts w:hint="eastAsia" w:ascii="宋体" w:hAnsi="宋体" w:eastAsia="宋体" w:cs="宋体"/>
                <w:i w:val="0"/>
                <w:iCs w:val="0"/>
                <w:color w:val="000000"/>
                <w:sz w:val="22"/>
                <w:szCs w:val="22"/>
                <w:u w:val="none"/>
              </w:rPr>
            </w:pPr>
          </w:p>
        </w:tc>
      </w:tr>
      <w:tr w14:paraId="3055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148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44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烧牛肉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9C6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EF2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6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5E4B">
            <w:pPr>
              <w:jc w:val="center"/>
              <w:rPr>
                <w:rFonts w:hint="eastAsia" w:ascii="宋体" w:hAnsi="宋体" w:eastAsia="宋体" w:cs="宋体"/>
                <w:i w:val="0"/>
                <w:iCs w:val="0"/>
                <w:color w:val="000000"/>
                <w:sz w:val="22"/>
                <w:szCs w:val="22"/>
                <w:u w:val="none"/>
              </w:rPr>
            </w:pPr>
          </w:p>
        </w:tc>
      </w:tr>
      <w:tr w14:paraId="3FB5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869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713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1BF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71F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B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5923">
            <w:pPr>
              <w:jc w:val="center"/>
              <w:rPr>
                <w:rFonts w:hint="eastAsia" w:ascii="宋体" w:hAnsi="宋体" w:eastAsia="宋体" w:cs="宋体"/>
                <w:i w:val="0"/>
                <w:iCs w:val="0"/>
                <w:color w:val="000000"/>
                <w:sz w:val="22"/>
                <w:szCs w:val="22"/>
                <w:u w:val="none"/>
              </w:rPr>
            </w:pPr>
          </w:p>
        </w:tc>
      </w:tr>
      <w:tr w14:paraId="16DF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214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FE8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小米椒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6FB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05B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3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6F7E">
            <w:pPr>
              <w:jc w:val="center"/>
              <w:rPr>
                <w:rFonts w:hint="eastAsia" w:ascii="宋体" w:hAnsi="宋体" w:eastAsia="宋体" w:cs="宋体"/>
                <w:i w:val="0"/>
                <w:iCs w:val="0"/>
                <w:color w:val="000000"/>
                <w:sz w:val="22"/>
                <w:szCs w:val="22"/>
                <w:u w:val="none"/>
              </w:rPr>
            </w:pPr>
          </w:p>
        </w:tc>
      </w:tr>
      <w:tr w14:paraId="3636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C6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79C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07F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26C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A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0218">
            <w:pPr>
              <w:jc w:val="center"/>
              <w:rPr>
                <w:rFonts w:hint="eastAsia" w:ascii="宋体" w:hAnsi="宋体" w:eastAsia="宋体" w:cs="宋体"/>
                <w:i w:val="0"/>
                <w:iCs w:val="0"/>
                <w:color w:val="000000"/>
                <w:sz w:val="22"/>
                <w:szCs w:val="22"/>
                <w:u w:val="none"/>
              </w:rPr>
            </w:pPr>
          </w:p>
        </w:tc>
      </w:tr>
      <w:tr w14:paraId="6EE0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296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1867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8D79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45B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6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4A27">
            <w:pPr>
              <w:jc w:val="center"/>
              <w:rPr>
                <w:rFonts w:hint="eastAsia" w:ascii="宋体" w:hAnsi="宋体" w:eastAsia="宋体" w:cs="宋体"/>
                <w:i w:val="0"/>
                <w:iCs w:val="0"/>
                <w:color w:val="000000"/>
                <w:sz w:val="22"/>
                <w:szCs w:val="22"/>
                <w:u w:val="none"/>
              </w:rPr>
            </w:pPr>
          </w:p>
        </w:tc>
      </w:tr>
      <w:tr w14:paraId="2138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460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0EB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319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D15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C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8542">
            <w:pPr>
              <w:jc w:val="center"/>
              <w:rPr>
                <w:rFonts w:hint="eastAsia" w:ascii="宋体" w:hAnsi="宋体" w:eastAsia="宋体" w:cs="宋体"/>
                <w:i w:val="0"/>
                <w:iCs w:val="0"/>
                <w:color w:val="000000"/>
                <w:sz w:val="22"/>
                <w:szCs w:val="22"/>
                <w:u w:val="none"/>
              </w:rPr>
            </w:pPr>
          </w:p>
        </w:tc>
      </w:tr>
      <w:tr w14:paraId="6ECF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92B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734F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韭黄</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FA4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10C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1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91FA">
            <w:pPr>
              <w:jc w:val="center"/>
              <w:rPr>
                <w:rFonts w:hint="eastAsia" w:ascii="宋体" w:hAnsi="宋体" w:eastAsia="宋体" w:cs="宋体"/>
                <w:i w:val="0"/>
                <w:iCs w:val="0"/>
                <w:color w:val="000000"/>
                <w:sz w:val="22"/>
                <w:szCs w:val="22"/>
                <w:u w:val="none"/>
              </w:rPr>
            </w:pPr>
          </w:p>
        </w:tc>
      </w:tr>
      <w:tr w14:paraId="1C063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274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5D7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韭菜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E1D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A58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5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EED7">
            <w:pPr>
              <w:jc w:val="center"/>
              <w:rPr>
                <w:rFonts w:hint="eastAsia" w:ascii="宋体" w:hAnsi="宋体" w:eastAsia="宋体" w:cs="宋体"/>
                <w:i w:val="0"/>
                <w:iCs w:val="0"/>
                <w:color w:val="000000"/>
                <w:sz w:val="22"/>
                <w:szCs w:val="22"/>
                <w:u w:val="none"/>
              </w:rPr>
            </w:pPr>
          </w:p>
        </w:tc>
      </w:tr>
      <w:tr w14:paraId="600E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CF6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3C7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A01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DDA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C7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F4D1">
            <w:pPr>
              <w:jc w:val="center"/>
              <w:rPr>
                <w:rFonts w:hint="eastAsia" w:ascii="宋体" w:hAnsi="宋体" w:eastAsia="宋体" w:cs="宋体"/>
                <w:i w:val="0"/>
                <w:iCs w:val="0"/>
                <w:color w:val="000000"/>
                <w:sz w:val="22"/>
                <w:szCs w:val="22"/>
                <w:u w:val="none"/>
              </w:rPr>
            </w:pPr>
          </w:p>
        </w:tc>
      </w:tr>
      <w:tr w14:paraId="75E8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014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AD6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49F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A134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4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ADAA">
            <w:pPr>
              <w:jc w:val="center"/>
              <w:rPr>
                <w:rFonts w:hint="eastAsia" w:ascii="宋体" w:hAnsi="宋体" w:eastAsia="宋体" w:cs="宋体"/>
                <w:i w:val="0"/>
                <w:iCs w:val="0"/>
                <w:color w:val="000000"/>
                <w:sz w:val="22"/>
                <w:szCs w:val="22"/>
                <w:u w:val="none"/>
              </w:rPr>
            </w:pPr>
          </w:p>
        </w:tc>
      </w:tr>
      <w:tr w14:paraId="7992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91E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CB8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折耳根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4DF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36A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0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A709">
            <w:pPr>
              <w:jc w:val="center"/>
              <w:rPr>
                <w:rFonts w:hint="eastAsia" w:ascii="宋体" w:hAnsi="宋体" w:eastAsia="宋体" w:cs="宋体"/>
                <w:i w:val="0"/>
                <w:iCs w:val="0"/>
                <w:color w:val="000000"/>
                <w:sz w:val="22"/>
                <w:szCs w:val="22"/>
                <w:u w:val="none"/>
              </w:rPr>
            </w:pPr>
          </w:p>
        </w:tc>
      </w:tr>
      <w:tr w14:paraId="263A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088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8C2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蚕豆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CBF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5C9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A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A133">
            <w:pPr>
              <w:jc w:val="center"/>
              <w:rPr>
                <w:rFonts w:hint="eastAsia" w:ascii="宋体" w:hAnsi="宋体" w:eastAsia="宋体" w:cs="宋体"/>
                <w:i w:val="0"/>
                <w:iCs w:val="0"/>
                <w:color w:val="000000"/>
                <w:sz w:val="22"/>
                <w:szCs w:val="22"/>
                <w:u w:val="none"/>
              </w:rPr>
            </w:pPr>
          </w:p>
        </w:tc>
      </w:tr>
      <w:tr w14:paraId="73AC7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C2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EF1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茴香</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BAF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363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3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F261">
            <w:pPr>
              <w:jc w:val="center"/>
              <w:rPr>
                <w:rFonts w:hint="eastAsia" w:ascii="宋体" w:hAnsi="宋体" w:eastAsia="宋体" w:cs="宋体"/>
                <w:i w:val="0"/>
                <w:iCs w:val="0"/>
                <w:color w:val="000000"/>
                <w:sz w:val="22"/>
                <w:szCs w:val="22"/>
                <w:u w:val="none"/>
              </w:rPr>
            </w:pPr>
          </w:p>
        </w:tc>
      </w:tr>
      <w:tr w14:paraId="6B90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532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B3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芹菜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E99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FAB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B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59EB">
            <w:pPr>
              <w:jc w:val="center"/>
              <w:rPr>
                <w:rFonts w:hint="eastAsia" w:ascii="宋体" w:hAnsi="宋体" w:eastAsia="宋体" w:cs="宋体"/>
                <w:i w:val="0"/>
                <w:iCs w:val="0"/>
                <w:color w:val="000000"/>
                <w:sz w:val="22"/>
                <w:szCs w:val="22"/>
                <w:u w:val="none"/>
              </w:rPr>
            </w:pPr>
          </w:p>
        </w:tc>
      </w:tr>
      <w:tr w14:paraId="29BA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0D3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8F2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9D71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D82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46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3B84">
            <w:pPr>
              <w:jc w:val="center"/>
              <w:rPr>
                <w:rFonts w:hint="eastAsia" w:ascii="宋体" w:hAnsi="宋体" w:eastAsia="宋体" w:cs="宋体"/>
                <w:i w:val="0"/>
                <w:iCs w:val="0"/>
                <w:color w:val="000000"/>
                <w:sz w:val="22"/>
                <w:szCs w:val="22"/>
                <w:u w:val="none"/>
              </w:rPr>
            </w:pPr>
          </w:p>
        </w:tc>
      </w:tr>
      <w:tr w14:paraId="4033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D7E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C26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蒜苗</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451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CD7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B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9DFD">
            <w:pPr>
              <w:jc w:val="center"/>
              <w:rPr>
                <w:rFonts w:hint="eastAsia" w:ascii="宋体" w:hAnsi="宋体" w:eastAsia="宋体" w:cs="宋体"/>
                <w:i w:val="0"/>
                <w:iCs w:val="0"/>
                <w:color w:val="000000"/>
                <w:sz w:val="22"/>
                <w:szCs w:val="22"/>
                <w:u w:val="none"/>
              </w:rPr>
            </w:pPr>
          </w:p>
        </w:tc>
      </w:tr>
      <w:tr w14:paraId="66853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829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889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凉面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6DD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43D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C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B8AF">
            <w:pPr>
              <w:jc w:val="center"/>
              <w:rPr>
                <w:rFonts w:hint="eastAsia" w:ascii="宋体" w:hAnsi="宋体" w:eastAsia="宋体" w:cs="宋体"/>
                <w:i w:val="0"/>
                <w:iCs w:val="0"/>
                <w:color w:val="000000"/>
                <w:sz w:val="22"/>
                <w:szCs w:val="22"/>
                <w:u w:val="none"/>
              </w:rPr>
            </w:pPr>
          </w:p>
        </w:tc>
      </w:tr>
      <w:tr w14:paraId="5444F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07B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D4F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1C4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ECB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C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BAB0">
            <w:pPr>
              <w:jc w:val="center"/>
              <w:rPr>
                <w:rFonts w:hint="eastAsia" w:ascii="宋体" w:hAnsi="宋体" w:eastAsia="宋体" w:cs="宋体"/>
                <w:i w:val="0"/>
                <w:iCs w:val="0"/>
                <w:color w:val="000000"/>
                <w:sz w:val="22"/>
                <w:szCs w:val="22"/>
                <w:u w:val="none"/>
              </w:rPr>
            </w:pPr>
          </w:p>
        </w:tc>
      </w:tr>
      <w:tr w14:paraId="1A6FC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800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2A4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甜椒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8F8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168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D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98E8">
            <w:pPr>
              <w:jc w:val="center"/>
              <w:rPr>
                <w:rFonts w:hint="eastAsia" w:ascii="宋体" w:hAnsi="宋体" w:eastAsia="宋体" w:cs="宋体"/>
                <w:i w:val="0"/>
                <w:iCs w:val="0"/>
                <w:color w:val="000000"/>
                <w:sz w:val="22"/>
                <w:szCs w:val="22"/>
                <w:u w:val="none"/>
              </w:rPr>
            </w:pPr>
          </w:p>
        </w:tc>
      </w:tr>
      <w:tr w14:paraId="7FEB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859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2FD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苦瓜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7ED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28E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E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B1F5">
            <w:pPr>
              <w:jc w:val="center"/>
              <w:rPr>
                <w:rFonts w:hint="eastAsia" w:ascii="宋体" w:hAnsi="宋体" w:eastAsia="宋体" w:cs="宋体"/>
                <w:i w:val="0"/>
                <w:iCs w:val="0"/>
                <w:color w:val="000000"/>
                <w:sz w:val="22"/>
                <w:szCs w:val="22"/>
                <w:u w:val="none"/>
              </w:rPr>
            </w:pPr>
          </w:p>
        </w:tc>
      </w:tr>
      <w:tr w14:paraId="0D42B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375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701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跑山鸡</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C34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4EE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5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0761">
            <w:pPr>
              <w:jc w:val="center"/>
              <w:rPr>
                <w:rFonts w:hint="eastAsia" w:ascii="宋体" w:hAnsi="宋体" w:eastAsia="宋体" w:cs="宋体"/>
                <w:i w:val="0"/>
                <w:iCs w:val="0"/>
                <w:color w:val="000000"/>
                <w:sz w:val="22"/>
                <w:szCs w:val="22"/>
                <w:u w:val="none"/>
              </w:rPr>
            </w:pPr>
          </w:p>
        </w:tc>
      </w:tr>
      <w:tr w14:paraId="2EE9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2A1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706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鲜鹅</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9FA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E2F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66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F666">
            <w:pPr>
              <w:jc w:val="center"/>
              <w:rPr>
                <w:rFonts w:hint="eastAsia" w:ascii="宋体" w:hAnsi="宋体" w:eastAsia="宋体" w:cs="宋体"/>
                <w:i w:val="0"/>
                <w:iCs w:val="0"/>
                <w:color w:val="000000"/>
                <w:sz w:val="22"/>
                <w:szCs w:val="22"/>
                <w:u w:val="none"/>
              </w:rPr>
            </w:pPr>
          </w:p>
        </w:tc>
      </w:tr>
      <w:tr w14:paraId="5690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D6F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9B9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广东菜心</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5D9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930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5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D8E9">
            <w:pPr>
              <w:jc w:val="center"/>
              <w:rPr>
                <w:rFonts w:hint="eastAsia" w:ascii="宋体" w:hAnsi="宋体" w:eastAsia="宋体" w:cs="宋体"/>
                <w:i w:val="0"/>
                <w:iCs w:val="0"/>
                <w:color w:val="000000"/>
                <w:sz w:val="22"/>
                <w:szCs w:val="22"/>
                <w:u w:val="none"/>
              </w:rPr>
            </w:pPr>
          </w:p>
        </w:tc>
      </w:tr>
      <w:tr w14:paraId="166D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D5A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15E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蒜苔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760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734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D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B0CA">
            <w:pPr>
              <w:jc w:val="center"/>
              <w:rPr>
                <w:rFonts w:hint="eastAsia" w:ascii="宋体" w:hAnsi="宋体" w:eastAsia="宋体" w:cs="宋体"/>
                <w:i w:val="0"/>
                <w:iCs w:val="0"/>
                <w:color w:val="000000"/>
                <w:sz w:val="22"/>
                <w:szCs w:val="22"/>
                <w:u w:val="none"/>
              </w:rPr>
            </w:pPr>
          </w:p>
        </w:tc>
      </w:tr>
      <w:tr w14:paraId="16B7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95B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25F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瓢儿白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9E0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C3C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3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4239">
            <w:pPr>
              <w:jc w:val="center"/>
              <w:rPr>
                <w:rFonts w:hint="eastAsia" w:ascii="宋体" w:hAnsi="宋体" w:eastAsia="宋体" w:cs="宋体"/>
                <w:i w:val="0"/>
                <w:iCs w:val="0"/>
                <w:color w:val="000000"/>
                <w:sz w:val="22"/>
                <w:szCs w:val="22"/>
                <w:u w:val="none"/>
              </w:rPr>
            </w:pPr>
          </w:p>
        </w:tc>
      </w:tr>
      <w:tr w14:paraId="3DB4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616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927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鲜笋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9BC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758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E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E3AA">
            <w:pPr>
              <w:jc w:val="center"/>
              <w:rPr>
                <w:rFonts w:hint="eastAsia" w:ascii="宋体" w:hAnsi="宋体" w:eastAsia="宋体" w:cs="宋体"/>
                <w:i w:val="0"/>
                <w:iCs w:val="0"/>
                <w:color w:val="000000"/>
                <w:sz w:val="22"/>
                <w:szCs w:val="22"/>
                <w:u w:val="none"/>
              </w:rPr>
            </w:pPr>
          </w:p>
        </w:tc>
      </w:tr>
      <w:tr w14:paraId="66EFD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9C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BE5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鲤鱼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6B3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E22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6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5CB1">
            <w:pPr>
              <w:jc w:val="center"/>
              <w:rPr>
                <w:rFonts w:hint="eastAsia" w:ascii="宋体" w:hAnsi="宋体" w:eastAsia="宋体" w:cs="宋体"/>
                <w:i w:val="0"/>
                <w:iCs w:val="0"/>
                <w:color w:val="000000"/>
                <w:sz w:val="22"/>
                <w:szCs w:val="22"/>
                <w:u w:val="none"/>
              </w:rPr>
            </w:pPr>
          </w:p>
        </w:tc>
      </w:tr>
      <w:tr w14:paraId="575BE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025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12E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苹果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385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70D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A7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5FAB">
            <w:pPr>
              <w:jc w:val="center"/>
              <w:rPr>
                <w:rFonts w:hint="eastAsia" w:ascii="宋体" w:hAnsi="宋体" w:eastAsia="宋体" w:cs="宋体"/>
                <w:i w:val="0"/>
                <w:iCs w:val="0"/>
                <w:color w:val="000000"/>
                <w:sz w:val="22"/>
                <w:szCs w:val="22"/>
                <w:u w:val="none"/>
              </w:rPr>
            </w:pPr>
          </w:p>
        </w:tc>
      </w:tr>
      <w:tr w14:paraId="38C6B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D38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D1B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圣女果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BCE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2A6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4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3F65">
            <w:pPr>
              <w:jc w:val="center"/>
              <w:rPr>
                <w:rFonts w:hint="eastAsia" w:ascii="宋体" w:hAnsi="宋体" w:eastAsia="宋体" w:cs="宋体"/>
                <w:i w:val="0"/>
                <w:iCs w:val="0"/>
                <w:color w:val="000000"/>
                <w:sz w:val="22"/>
                <w:szCs w:val="22"/>
                <w:u w:val="none"/>
              </w:rPr>
            </w:pPr>
          </w:p>
        </w:tc>
      </w:tr>
      <w:tr w14:paraId="0A76F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012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56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19A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525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A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8471">
            <w:pPr>
              <w:jc w:val="center"/>
              <w:rPr>
                <w:rFonts w:hint="eastAsia" w:ascii="宋体" w:hAnsi="宋体" w:eastAsia="宋体" w:cs="宋体"/>
                <w:i w:val="0"/>
                <w:iCs w:val="0"/>
                <w:color w:val="000000"/>
                <w:sz w:val="22"/>
                <w:szCs w:val="22"/>
                <w:u w:val="none"/>
              </w:rPr>
            </w:pPr>
          </w:p>
        </w:tc>
      </w:tr>
      <w:tr w14:paraId="11C73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D3D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9CB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水果黄瓜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F79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52F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4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CF9D">
            <w:pPr>
              <w:jc w:val="center"/>
              <w:rPr>
                <w:rFonts w:hint="eastAsia" w:ascii="宋体" w:hAnsi="宋体" w:eastAsia="宋体" w:cs="宋体"/>
                <w:i w:val="0"/>
                <w:iCs w:val="0"/>
                <w:color w:val="000000"/>
                <w:sz w:val="22"/>
                <w:szCs w:val="22"/>
                <w:u w:val="none"/>
              </w:rPr>
            </w:pPr>
          </w:p>
        </w:tc>
      </w:tr>
      <w:tr w14:paraId="333F8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313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D50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5A3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543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0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8C7C">
            <w:pPr>
              <w:jc w:val="center"/>
              <w:rPr>
                <w:rFonts w:hint="eastAsia" w:ascii="宋体" w:hAnsi="宋体" w:eastAsia="宋体" w:cs="宋体"/>
                <w:i w:val="0"/>
                <w:iCs w:val="0"/>
                <w:color w:val="000000"/>
                <w:sz w:val="22"/>
                <w:szCs w:val="22"/>
                <w:u w:val="none"/>
              </w:rPr>
            </w:pPr>
          </w:p>
        </w:tc>
      </w:tr>
      <w:tr w14:paraId="694B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787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8EF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小土豆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EF4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E30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D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E270">
            <w:pPr>
              <w:jc w:val="center"/>
              <w:rPr>
                <w:rFonts w:hint="eastAsia" w:ascii="宋体" w:hAnsi="宋体" w:eastAsia="宋体" w:cs="宋体"/>
                <w:i w:val="0"/>
                <w:iCs w:val="0"/>
                <w:color w:val="000000"/>
                <w:sz w:val="22"/>
                <w:szCs w:val="22"/>
                <w:u w:val="none"/>
              </w:rPr>
            </w:pPr>
          </w:p>
        </w:tc>
      </w:tr>
      <w:tr w14:paraId="6ACE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176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9F1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蕨菜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A5E4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E88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0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987F2">
            <w:pPr>
              <w:jc w:val="center"/>
              <w:rPr>
                <w:rFonts w:hint="eastAsia" w:ascii="宋体" w:hAnsi="宋体" w:eastAsia="宋体" w:cs="宋体"/>
                <w:i w:val="0"/>
                <w:iCs w:val="0"/>
                <w:color w:val="000000"/>
                <w:sz w:val="22"/>
                <w:szCs w:val="22"/>
                <w:u w:val="none"/>
              </w:rPr>
            </w:pPr>
          </w:p>
        </w:tc>
      </w:tr>
      <w:tr w14:paraId="00447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B91F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2C1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仔姜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63E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2A3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0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278E">
            <w:pPr>
              <w:jc w:val="center"/>
              <w:rPr>
                <w:rFonts w:hint="eastAsia" w:ascii="宋体" w:hAnsi="宋体" w:eastAsia="宋体" w:cs="宋体"/>
                <w:i w:val="0"/>
                <w:iCs w:val="0"/>
                <w:color w:val="000000"/>
                <w:sz w:val="22"/>
                <w:szCs w:val="22"/>
                <w:u w:val="none"/>
              </w:rPr>
            </w:pPr>
          </w:p>
        </w:tc>
      </w:tr>
      <w:tr w14:paraId="0DD3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2E8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701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红糖锅盔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00CA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3FF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E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38BB">
            <w:pPr>
              <w:jc w:val="center"/>
              <w:rPr>
                <w:rFonts w:hint="eastAsia" w:ascii="宋体" w:hAnsi="宋体" w:eastAsia="宋体" w:cs="宋体"/>
                <w:i w:val="0"/>
                <w:iCs w:val="0"/>
                <w:color w:val="000000"/>
                <w:sz w:val="22"/>
                <w:szCs w:val="22"/>
                <w:u w:val="none"/>
              </w:rPr>
            </w:pPr>
          </w:p>
        </w:tc>
      </w:tr>
      <w:tr w14:paraId="3EDC2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755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488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红糖糍粑</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004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B15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0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3D4C">
            <w:pPr>
              <w:jc w:val="center"/>
              <w:rPr>
                <w:rFonts w:hint="eastAsia" w:ascii="宋体" w:hAnsi="宋体" w:eastAsia="宋体" w:cs="宋体"/>
                <w:i w:val="0"/>
                <w:iCs w:val="0"/>
                <w:color w:val="000000"/>
                <w:sz w:val="22"/>
                <w:szCs w:val="22"/>
                <w:u w:val="none"/>
              </w:rPr>
            </w:pPr>
          </w:p>
        </w:tc>
      </w:tr>
      <w:tr w14:paraId="651B5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409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1B0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豇豆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A37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1FA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5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575C">
            <w:pPr>
              <w:jc w:val="center"/>
              <w:rPr>
                <w:rFonts w:hint="eastAsia" w:ascii="宋体" w:hAnsi="宋体" w:eastAsia="宋体" w:cs="宋体"/>
                <w:i w:val="0"/>
                <w:iCs w:val="0"/>
                <w:color w:val="000000"/>
                <w:sz w:val="22"/>
                <w:szCs w:val="22"/>
                <w:u w:val="none"/>
              </w:rPr>
            </w:pPr>
          </w:p>
        </w:tc>
      </w:tr>
      <w:tr w14:paraId="06F8A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959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DDE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四季豆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4FA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DB6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4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0313C">
            <w:pPr>
              <w:jc w:val="center"/>
              <w:rPr>
                <w:rFonts w:hint="eastAsia" w:ascii="宋体" w:hAnsi="宋体" w:eastAsia="宋体" w:cs="宋体"/>
                <w:i w:val="0"/>
                <w:iCs w:val="0"/>
                <w:color w:val="000000"/>
                <w:sz w:val="22"/>
                <w:szCs w:val="22"/>
                <w:u w:val="none"/>
              </w:rPr>
            </w:pPr>
          </w:p>
        </w:tc>
      </w:tr>
      <w:tr w14:paraId="0F120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B47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FCF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折耳根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C5B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180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E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2627">
            <w:pPr>
              <w:jc w:val="center"/>
              <w:rPr>
                <w:rFonts w:hint="eastAsia" w:ascii="宋体" w:hAnsi="宋体" w:eastAsia="宋体" w:cs="宋体"/>
                <w:i w:val="0"/>
                <w:iCs w:val="0"/>
                <w:color w:val="000000"/>
                <w:sz w:val="22"/>
                <w:szCs w:val="22"/>
                <w:u w:val="none"/>
              </w:rPr>
            </w:pPr>
          </w:p>
        </w:tc>
      </w:tr>
      <w:tr w14:paraId="60773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FEB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BB3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毛豆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FB6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7FB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B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35EC">
            <w:pPr>
              <w:jc w:val="center"/>
              <w:rPr>
                <w:rFonts w:hint="eastAsia" w:ascii="宋体" w:hAnsi="宋体" w:eastAsia="宋体" w:cs="宋体"/>
                <w:i w:val="0"/>
                <w:iCs w:val="0"/>
                <w:color w:val="000000"/>
                <w:sz w:val="22"/>
                <w:szCs w:val="22"/>
                <w:u w:val="none"/>
              </w:rPr>
            </w:pPr>
          </w:p>
        </w:tc>
      </w:tr>
      <w:tr w14:paraId="2B5DC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E59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00A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青豆米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655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E60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E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8B35">
            <w:pPr>
              <w:jc w:val="center"/>
              <w:rPr>
                <w:rFonts w:hint="eastAsia" w:ascii="宋体" w:hAnsi="宋体" w:eastAsia="宋体" w:cs="宋体"/>
                <w:i w:val="0"/>
                <w:iCs w:val="0"/>
                <w:color w:val="000000"/>
                <w:sz w:val="22"/>
                <w:szCs w:val="22"/>
                <w:u w:val="none"/>
              </w:rPr>
            </w:pPr>
          </w:p>
        </w:tc>
      </w:tr>
      <w:tr w14:paraId="2761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843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493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苋菜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F79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80A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A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26A9">
            <w:pPr>
              <w:jc w:val="center"/>
              <w:rPr>
                <w:rFonts w:hint="eastAsia" w:ascii="宋体" w:hAnsi="宋体" w:eastAsia="宋体" w:cs="宋体"/>
                <w:i w:val="0"/>
                <w:iCs w:val="0"/>
                <w:color w:val="000000"/>
                <w:sz w:val="22"/>
                <w:szCs w:val="22"/>
                <w:u w:val="none"/>
              </w:rPr>
            </w:pPr>
          </w:p>
        </w:tc>
      </w:tr>
      <w:tr w14:paraId="3D264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779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354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空心菜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C2B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BE4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0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FC86">
            <w:pPr>
              <w:jc w:val="center"/>
              <w:rPr>
                <w:rFonts w:hint="eastAsia" w:ascii="宋体" w:hAnsi="宋体" w:eastAsia="宋体" w:cs="宋体"/>
                <w:i w:val="0"/>
                <w:iCs w:val="0"/>
                <w:color w:val="000000"/>
                <w:sz w:val="22"/>
                <w:szCs w:val="22"/>
                <w:u w:val="none"/>
              </w:rPr>
            </w:pPr>
          </w:p>
        </w:tc>
      </w:tr>
      <w:tr w14:paraId="5C1C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6A2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3BF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丝瓜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F06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9C9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5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D107">
            <w:pPr>
              <w:jc w:val="center"/>
              <w:rPr>
                <w:rFonts w:hint="eastAsia" w:ascii="宋体" w:hAnsi="宋体" w:eastAsia="宋体" w:cs="宋体"/>
                <w:i w:val="0"/>
                <w:iCs w:val="0"/>
                <w:color w:val="000000"/>
                <w:sz w:val="22"/>
                <w:szCs w:val="22"/>
                <w:u w:val="none"/>
              </w:rPr>
            </w:pPr>
          </w:p>
        </w:tc>
      </w:tr>
      <w:tr w14:paraId="5A78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F7C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E6E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三月瓜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CBE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C0C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B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2F03">
            <w:pPr>
              <w:jc w:val="center"/>
              <w:rPr>
                <w:rFonts w:hint="eastAsia" w:ascii="宋体" w:hAnsi="宋体" w:eastAsia="宋体" w:cs="宋体"/>
                <w:i w:val="0"/>
                <w:iCs w:val="0"/>
                <w:color w:val="000000"/>
                <w:sz w:val="22"/>
                <w:szCs w:val="22"/>
                <w:u w:val="none"/>
              </w:rPr>
            </w:pPr>
          </w:p>
        </w:tc>
      </w:tr>
      <w:tr w14:paraId="3C30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015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9AC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红薯</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B41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ADF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F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51A8">
            <w:pPr>
              <w:jc w:val="center"/>
              <w:rPr>
                <w:rFonts w:hint="eastAsia" w:ascii="宋体" w:hAnsi="宋体" w:eastAsia="宋体" w:cs="宋体"/>
                <w:i w:val="0"/>
                <w:iCs w:val="0"/>
                <w:color w:val="000000"/>
                <w:sz w:val="22"/>
                <w:szCs w:val="22"/>
                <w:u w:val="none"/>
              </w:rPr>
            </w:pPr>
          </w:p>
        </w:tc>
      </w:tr>
      <w:tr w14:paraId="62FFE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AC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DE1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竹笋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6F3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DF3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7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A3BE">
            <w:pPr>
              <w:jc w:val="center"/>
              <w:rPr>
                <w:rFonts w:hint="eastAsia" w:ascii="宋体" w:hAnsi="宋体" w:eastAsia="宋体" w:cs="宋体"/>
                <w:i w:val="0"/>
                <w:iCs w:val="0"/>
                <w:color w:val="000000"/>
                <w:sz w:val="22"/>
                <w:szCs w:val="22"/>
                <w:u w:val="none"/>
              </w:rPr>
            </w:pPr>
          </w:p>
        </w:tc>
      </w:tr>
      <w:tr w14:paraId="4818B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126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E10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藕</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DEF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79A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CDA5">
            <w:pPr>
              <w:jc w:val="center"/>
              <w:rPr>
                <w:rFonts w:hint="eastAsia" w:ascii="宋体" w:hAnsi="宋体" w:eastAsia="宋体" w:cs="宋体"/>
                <w:i w:val="0"/>
                <w:iCs w:val="0"/>
                <w:color w:val="000000"/>
                <w:sz w:val="22"/>
                <w:szCs w:val="22"/>
                <w:u w:val="none"/>
              </w:rPr>
            </w:pPr>
          </w:p>
        </w:tc>
      </w:tr>
      <w:tr w14:paraId="2940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738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3D8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洋葱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938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E2D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D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02FB">
            <w:pPr>
              <w:jc w:val="center"/>
              <w:rPr>
                <w:rFonts w:hint="eastAsia" w:ascii="宋体" w:hAnsi="宋体" w:eastAsia="宋体" w:cs="宋体"/>
                <w:i w:val="0"/>
                <w:iCs w:val="0"/>
                <w:color w:val="000000"/>
                <w:sz w:val="22"/>
                <w:szCs w:val="22"/>
                <w:u w:val="none"/>
              </w:rPr>
            </w:pPr>
          </w:p>
        </w:tc>
      </w:tr>
      <w:tr w14:paraId="6AC3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A3B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F64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芋头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B94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9CF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1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0C0A">
            <w:pPr>
              <w:jc w:val="center"/>
              <w:rPr>
                <w:rFonts w:hint="eastAsia" w:ascii="宋体" w:hAnsi="宋体" w:eastAsia="宋体" w:cs="宋体"/>
                <w:i w:val="0"/>
                <w:iCs w:val="0"/>
                <w:color w:val="000000"/>
                <w:sz w:val="22"/>
                <w:szCs w:val="22"/>
                <w:u w:val="none"/>
              </w:rPr>
            </w:pPr>
          </w:p>
        </w:tc>
      </w:tr>
      <w:tr w14:paraId="7646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298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BEC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扁豆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7E1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FE1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D4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8778">
            <w:pPr>
              <w:jc w:val="center"/>
              <w:rPr>
                <w:rFonts w:hint="eastAsia" w:ascii="宋体" w:hAnsi="宋体" w:eastAsia="宋体" w:cs="宋体"/>
                <w:i w:val="0"/>
                <w:iCs w:val="0"/>
                <w:color w:val="000000"/>
                <w:sz w:val="22"/>
                <w:szCs w:val="22"/>
                <w:u w:val="none"/>
              </w:rPr>
            </w:pPr>
          </w:p>
        </w:tc>
      </w:tr>
      <w:tr w14:paraId="13B4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9D4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188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西蓝花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3E4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C00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8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45DF">
            <w:pPr>
              <w:jc w:val="center"/>
              <w:rPr>
                <w:rFonts w:hint="eastAsia" w:ascii="宋体" w:hAnsi="宋体" w:eastAsia="宋体" w:cs="宋体"/>
                <w:i w:val="0"/>
                <w:iCs w:val="0"/>
                <w:color w:val="000000"/>
                <w:sz w:val="22"/>
                <w:szCs w:val="22"/>
                <w:u w:val="none"/>
              </w:rPr>
            </w:pPr>
          </w:p>
        </w:tc>
      </w:tr>
      <w:tr w14:paraId="5AD6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45D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BAA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113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E35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9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ED25">
            <w:pPr>
              <w:jc w:val="center"/>
              <w:rPr>
                <w:rFonts w:hint="eastAsia" w:ascii="宋体" w:hAnsi="宋体" w:eastAsia="宋体" w:cs="宋体"/>
                <w:i w:val="0"/>
                <w:iCs w:val="0"/>
                <w:color w:val="000000"/>
                <w:sz w:val="22"/>
                <w:szCs w:val="22"/>
                <w:u w:val="none"/>
              </w:rPr>
            </w:pPr>
          </w:p>
        </w:tc>
      </w:tr>
      <w:tr w14:paraId="22424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C15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931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木耳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3051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2BF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1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70A9">
            <w:pPr>
              <w:jc w:val="center"/>
              <w:rPr>
                <w:rFonts w:hint="eastAsia" w:ascii="宋体" w:hAnsi="宋体" w:eastAsia="宋体" w:cs="宋体"/>
                <w:i w:val="0"/>
                <w:iCs w:val="0"/>
                <w:color w:val="000000"/>
                <w:sz w:val="22"/>
                <w:szCs w:val="22"/>
                <w:u w:val="none"/>
              </w:rPr>
            </w:pPr>
          </w:p>
        </w:tc>
      </w:tr>
      <w:tr w14:paraId="0C0AA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1ED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59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黄花菜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4E0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671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7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D557">
            <w:pPr>
              <w:jc w:val="center"/>
              <w:rPr>
                <w:rFonts w:hint="eastAsia" w:ascii="宋体" w:hAnsi="宋体" w:eastAsia="宋体" w:cs="宋体"/>
                <w:i w:val="0"/>
                <w:iCs w:val="0"/>
                <w:color w:val="000000"/>
                <w:sz w:val="22"/>
                <w:szCs w:val="22"/>
                <w:u w:val="none"/>
              </w:rPr>
            </w:pPr>
          </w:p>
        </w:tc>
      </w:tr>
      <w:tr w14:paraId="394B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D90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599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029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CB1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6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E640">
            <w:pPr>
              <w:jc w:val="center"/>
              <w:rPr>
                <w:rFonts w:hint="eastAsia" w:ascii="宋体" w:hAnsi="宋体" w:eastAsia="宋体" w:cs="宋体"/>
                <w:i w:val="0"/>
                <w:iCs w:val="0"/>
                <w:color w:val="000000"/>
                <w:sz w:val="22"/>
                <w:szCs w:val="22"/>
                <w:u w:val="none"/>
              </w:rPr>
            </w:pPr>
          </w:p>
        </w:tc>
      </w:tr>
      <w:tr w14:paraId="4E99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0C6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F1A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豌豆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67D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D3EC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F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A239">
            <w:pPr>
              <w:jc w:val="center"/>
              <w:rPr>
                <w:rFonts w:hint="eastAsia" w:ascii="宋体" w:hAnsi="宋体" w:eastAsia="宋体" w:cs="宋体"/>
                <w:i w:val="0"/>
                <w:iCs w:val="0"/>
                <w:color w:val="000000"/>
                <w:sz w:val="22"/>
                <w:szCs w:val="22"/>
                <w:u w:val="none"/>
              </w:rPr>
            </w:pPr>
          </w:p>
        </w:tc>
      </w:tr>
      <w:tr w14:paraId="7C50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7A3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58B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菜花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C89B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8A9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8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C2B65">
            <w:pPr>
              <w:jc w:val="center"/>
              <w:rPr>
                <w:rFonts w:hint="eastAsia" w:ascii="宋体" w:hAnsi="宋体" w:eastAsia="宋体" w:cs="宋体"/>
                <w:i w:val="0"/>
                <w:iCs w:val="0"/>
                <w:color w:val="000000"/>
                <w:sz w:val="22"/>
                <w:szCs w:val="22"/>
                <w:u w:val="none"/>
              </w:rPr>
            </w:pPr>
          </w:p>
        </w:tc>
      </w:tr>
      <w:tr w14:paraId="6C70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BD4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041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木耳菜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6C3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2E0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D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FB34">
            <w:pPr>
              <w:jc w:val="center"/>
              <w:rPr>
                <w:rFonts w:hint="eastAsia" w:ascii="宋体" w:hAnsi="宋体" w:eastAsia="宋体" w:cs="宋体"/>
                <w:i w:val="0"/>
                <w:iCs w:val="0"/>
                <w:color w:val="000000"/>
                <w:sz w:val="22"/>
                <w:szCs w:val="22"/>
                <w:u w:val="none"/>
              </w:rPr>
            </w:pPr>
          </w:p>
        </w:tc>
      </w:tr>
      <w:tr w14:paraId="1FA21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3B7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126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刀豆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7CD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8CC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2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F78C">
            <w:pPr>
              <w:jc w:val="center"/>
              <w:rPr>
                <w:rFonts w:hint="eastAsia" w:ascii="宋体" w:hAnsi="宋体" w:eastAsia="宋体" w:cs="宋体"/>
                <w:i w:val="0"/>
                <w:iCs w:val="0"/>
                <w:color w:val="000000"/>
                <w:sz w:val="22"/>
                <w:szCs w:val="22"/>
                <w:u w:val="none"/>
              </w:rPr>
            </w:pPr>
          </w:p>
        </w:tc>
      </w:tr>
      <w:tr w14:paraId="5921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168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CEC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平菇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B89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971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72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D3CD">
            <w:pPr>
              <w:jc w:val="center"/>
              <w:rPr>
                <w:rFonts w:hint="eastAsia" w:ascii="宋体" w:hAnsi="宋体" w:eastAsia="宋体" w:cs="宋体"/>
                <w:i w:val="0"/>
                <w:iCs w:val="0"/>
                <w:color w:val="000000"/>
                <w:sz w:val="22"/>
                <w:szCs w:val="22"/>
                <w:u w:val="none"/>
              </w:rPr>
            </w:pPr>
          </w:p>
        </w:tc>
      </w:tr>
      <w:tr w14:paraId="21CD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480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3CA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金针菇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466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AA7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4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4945">
            <w:pPr>
              <w:jc w:val="center"/>
              <w:rPr>
                <w:rFonts w:hint="eastAsia" w:ascii="宋体" w:hAnsi="宋体" w:eastAsia="宋体" w:cs="宋体"/>
                <w:i w:val="0"/>
                <w:iCs w:val="0"/>
                <w:color w:val="000000"/>
                <w:sz w:val="22"/>
                <w:szCs w:val="22"/>
                <w:u w:val="none"/>
              </w:rPr>
            </w:pPr>
          </w:p>
        </w:tc>
      </w:tr>
      <w:tr w14:paraId="377F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368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1F6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杏鲍菇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DC1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2CD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3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D739">
            <w:pPr>
              <w:jc w:val="center"/>
              <w:rPr>
                <w:rFonts w:hint="eastAsia" w:ascii="宋体" w:hAnsi="宋体" w:eastAsia="宋体" w:cs="宋体"/>
                <w:i w:val="0"/>
                <w:iCs w:val="0"/>
                <w:color w:val="000000"/>
                <w:sz w:val="22"/>
                <w:szCs w:val="22"/>
                <w:u w:val="none"/>
              </w:rPr>
            </w:pPr>
          </w:p>
        </w:tc>
      </w:tr>
      <w:tr w14:paraId="54E27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4B7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43E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白玉菇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D06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569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6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BE75">
            <w:pPr>
              <w:jc w:val="center"/>
              <w:rPr>
                <w:rFonts w:hint="eastAsia" w:ascii="宋体" w:hAnsi="宋体" w:eastAsia="宋体" w:cs="宋体"/>
                <w:i w:val="0"/>
                <w:iCs w:val="0"/>
                <w:color w:val="000000"/>
                <w:sz w:val="22"/>
                <w:szCs w:val="22"/>
                <w:u w:val="none"/>
              </w:rPr>
            </w:pPr>
          </w:p>
        </w:tc>
      </w:tr>
      <w:tr w14:paraId="1B56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0F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996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茶树菇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5BA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9F8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1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9DF9">
            <w:pPr>
              <w:jc w:val="center"/>
              <w:rPr>
                <w:rFonts w:hint="eastAsia" w:ascii="宋体" w:hAnsi="宋体" w:eastAsia="宋体" w:cs="宋体"/>
                <w:i w:val="0"/>
                <w:iCs w:val="0"/>
                <w:color w:val="000000"/>
                <w:sz w:val="22"/>
                <w:szCs w:val="22"/>
                <w:u w:val="none"/>
              </w:rPr>
            </w:pPr>
          </w:p>
        </w:tc>
      </w:tr>
      <w:tr w14:paraId="0189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F9C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DC9D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蟹味菇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CA4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EDF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2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B332">
            <w:pPr>
              <w:jc w:val="center"/>
              <w:rPr>
                <w:rFonts w:hint="eastAsia" w:ascii="宋体" w:hAnsi="宋体" w:eastAsia="宋体" w:cs="宋体"/>
                <w:i w:val="0"/>
                <w:iCs w:val="0"/>
                <w:color w:val="000000"/>
                <w:sz w:val="22"/>
                <w:szCs w:val="22"/>
                <w:u w:val="none"/>
              </w:rPr>
            </w:pPr>
          </w:p>
        </w:tc>
      </w:tr>
      <w:tr w14:paraId="2E8E1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D4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225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龙须菜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B66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C08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F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F349">
            <w:pPr>
              <w:jc w:val="center"/>
              <w:rPr>
                <w:rFonts w:hint="eastAsia" w:ascii="宋体" w:hAnsi="宋体" w:eastAsia="宋体" w:cs="宋体"/>
                <w:i w:val="0"/>
                <w:iCs w:val="0"/>
                <w:color w:val="000000"/>
                <w:sz w:val="22"/>
                <w:szCs w:val="22"/>
                <w:u w:val="none"/>
              </w:rPr>
            </w:pPr>
          </w:p>
        </w:tc>
      </w:tr>
      <w:tr w14:paraId="550CA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E36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0A0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茨菇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203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109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D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22C9">
            <w:pPr>
              <w:jc w:val="center"/>
              <w:rPr>
                <w:rFonts w:hint="eastAsia" w:ascii="宋体" w:hAnsi="宋体" w:eastAsia="宋体" w:cs="宋体"/>
                <w:i w:val="0"/>
                <w:iCs w:val="0"/>
                <w:color w:val="000000"/>
                <w:sz w:val="22"/>
                <w:szCs w:val="22"/>
                <w:u w:val="none"/>
              </w:rPr>
            </w:pPr>
          </w:p>
        </w:tc>
      </w:tr>
      <w:tr w14:paraId="4180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238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F2B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3BD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FA7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6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6B76">
            <w:pPr>
              <w:jc w:val="center"/>
              <w:rPr>
                <w:rFonts w:hint="eastAsia" w:ascii="宋体" w:hAnsi="宋体" w:eastAsia="宋体" w:cs="宋体"/>
                <w:i w:val="0"/>
                <w:iCs w:val="0"/>
                <w:color w:val="000000"/>
                <w:sz w:val="22"/>
                <w:szCs w:val="22"/>
                <w:u w:val="none"/>
              </w:rPr>
            </w:pPr>
          </w:p>
        </w:tc>
      </w:tr>
      <w:tr w14:paraId="187C6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E8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242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苦笋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9D0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753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B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1D9D">
            <w:pPr>
              <w:jc w:val="center"/>
              <w:rPr>
                <w:rFonts w:hint="eastAsia" w:ascii="宋体" w:hAnsi="宋体" w:eastAsia="宋体" w:cs="宋体"/>
                <w:i w:val="0"/>
                <w:iCs w:val="0"/>
                <w:color w:val="000000"/>
                <w:sz w:val="22"/>
                <w:szCs w:val="22"/>
                <w:u w:val="none"/>
              </w:rPr>
            </w:pPr>
          </w:p>
        </w:tc>
      </w:tr>
      <w:tr w14:paraId="14AE0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C13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101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E8B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901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0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E705">
            <w:pPr>
              <w:jc w:val="center"/>
              <w:rPr>
                <w:rFonts w:hint="eastAsia" w:ascii="宋体" w:hAnsi="宋体" w:eastAsia="宋体" w:cs="宋体"/>
                <w:i w:val="0"/>
                <w:iCs w:val="0"/>
                <w:color w:val="000000"/>
                <w:sz w:val="22"/>
                <w:szCs w:val="22"/>
                <w:u w:val="none"/>
              </w:rPr>
            </w:pPr>
          </w:p>
        </w:tc>
      </w:tr>
      <w:tr w14:paraId="329E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E45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F9C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DEF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378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1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8180">
            <w:pPr>
              <w:jc w:val="center"/>
              <w:rPr>
                <w:rFonts w:hint="eastAsia" w:ascii="宋体" w:hAnsi="宋体" w:eastAsia="宋体" w:cs="宋体"/>
                <w:i w:val="0"/>
                <w:iCs w:val="0"/>
                <w:color w:val="000000"/>
                <w:sz w:val="22"/>
                <w:szCs w:val="22"/>
                <w:u w:val="none"/>
              </w:rPr>
            </w:pPr>
          </w:p>
        </w:tc>
      </w:tr>
      <w:tr w14:paraId="5C23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2FF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66D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紫甘蓝</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5A0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AFD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1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6265">
            <w:pPr>
              <w:jc w:val="center"/>
              <w:rPr>
                <w:rFonts w:hint="eastAsia" w:ascii="宋体" w:hAnsi="宋体" w:eastAsia="宋体" w:cs="宋体"/>
                <w:i w:val="0"/>
                <w:iCs w:val="0"/>
                <w:color w:val="000000"/>
                <w:sz w:val="22"/>
                <w:szCs w:val="22"/>
                <w:u w:val="none"/>
              </w:rPr>
            </w:pPr>
          </w:p>
        </w:tc>
      </w:tr>
      <w:tr w14:paraId="062B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D01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342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菜心</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1E0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E92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7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7C16">
            <w:pPr>
              <w:jc w:val="center"/>
              <w:rPr>
                <w:rFonts w:hint="eastAsia" w:ascii="宋体" w:hAnsi="宋体" w:eastAsia="宋体" w:cs="宋体"/>
                <w:i w:val="0"/>
                <w:iCs w:val="0"/>
                <w:color w:val="000000"/>
                <w:sz w:val="22"/>
                <w:szCs w:val="22"/>
                <w:u w:val="none"/>
              </w:rPr>
            </w:pPr>
          </w:p>
        </w:tc>
      </w:tr>
      <w:tr w14:paraId="756F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415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C01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红苕叶</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B14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E92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5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AEC8">
            <w:pPr>
              <w:jc w:val="center"/>
              <w:rPr>
                <w:rFonts w:hint="eastAsia" w:ascii="宋体" w:hAnsi="宋体" w:eastAsia="宋体" w:cs="宋体"/>
                <w:i w:val="0"/>
                <w:iCs w:val="0"/>
                <w:color w:val="000000"/>
                <w:sz w:val="22"/>
                <w:szCs w:val="22"/>
                <w:u w:val="none"/>
              </w:rPr>
            </w:pPr>
          </w:p>
        </w:tc>
      </w:tr>
      <w:tr w14:paraId="0398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EFE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3A2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羊肚菌</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5AA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2B5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F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D6E6">
            <w:pPr>
              <w:jc w:val="center"/>
              <w:rPr>
                <w:rFonts w:hint="eastAsia" w:ascii="宋体" w:hAnsi="宋体" w:eastAsia="宋体" w:cs="宋体"/>
                <w:i w:val="0"/>
                <w:iCs w:val="0"/>
                <w:color w:val="000000"/>
                <w:sz w:val="22"/>
                <w:szCs w:val="22"/>
                <w:u w:val="none"/>
              </w:rPr>
            </w:pPr>
          </w:p>
        </w:tc>
      </w:tr>
      <w:tr w14:paraId="1374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989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723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茼蒿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921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512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A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E5AE">
            <w:pPr>
              <w:jc w:val="center"/>
              <w:rPr>
                <w:rFonts w:hint="eastAsia" w:ascii="宋体" w:hAnsi="宋体" w:eastAsia="宋体" w:cs="宋体"/>
                <w:i w:val="0"/>
                <w:iCs w:val="0"/>
                <w:color w:val="000000"/>
                <w:sz w:val="22"/>
                <w:szCs w:val="22"/>
                <w:u w:val="none"/>
              </w:rPr>
            </w:pPr>
          </w:p>
        </w:tc>
      </w:tr>
      <w:tr w14:paraId="0CBB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21E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92B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春笋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51AE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42A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1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0924">
            <w:pPr>
              <w:jc w:val="center"/>
              <w:rPr>
                <w:rFonts w:hint="eastAsia" w:ascii="宋体" w:hAnsi="宋体" w:eastAsia="宋体" w:cs="宋体"/>
                <w:i w:val="0"/>
                <w:iCs w:val="0"/>
                <w:color w:val="000000"/>
                <w:sz w:val="22"/>
                <w:szCs w:val="22"/>
                <w:u w:val="none"/>
              </w:rPr>
            </w:pPr>
          </w:p>
        </w:tc>
      </w:tr>
      <w:tr w14:paraId="09A1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82A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BD0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老南瓜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058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783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3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E203">
            <w:pPr>
              <w:jc w:val="center"/>
              <w:rPr>
                <w:rFonts w:hint="eastAsia" w:ascii="宋体" w:hAnsi="宋体" w:eastAsia="宋体" w:cs="宋体"/>
                <w:i w:val="0"/>
                <w:iCs w:val="0"/>
                <w:color w:val="000000"/>
                <w:sz w:val="22"/>
                <w:szCs w:val="22"/>
                <w:u w:val="none"/>
              </w:rPr>
            </w:pPr>
          </w:p>
        </w:tc>
      </w:tr>
      <w:tr w14:paraId="79DC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B22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B433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花鲢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01F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3CE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D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50F0">
            <w:pPr>
              <w:jc w:val="center"/>
              <w:rPr>
                <w:rFonts w:hint="eastAsia" w:ascii="宋体" w:hAnsi="宋体" w:eastAsia="宋体" w:cs="宋体"/>
                <w:i w:val="0"/>
                <w:iCs w:val="0"/>
                <w:color w:val="000000"/>
                <w:sz w:val="22"/>
                <w:szCs w:val="22"/>
                <w:u w:val="none"/>
              </w:rPr>
            </w:pPr>
          </w:p>
        </w:tc>
      </w:tr>
      <w:tr w14:paraId="1B4C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177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41F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三角峰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DBC4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4B4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0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1B47">
            <w:pPr>
              <w:jc w:val="center"/>
              <w:rPr>
                <w:rFonts w:hint="eastAsia" w:ascii="宋体" w:hAnsi="宋体" w:eastAsia="宋体" w:cs="宋体"/>
                <w:i w:val="0"/>
                <w:iCs w:val="0"/>
                <w:color w:val="000000"/>
                <w:sz w:val="22"/>
                <w:szCs w:val="22"/>
                <w:u w:val="none"/>
              </w:rPr>
            </w:pPr>
          </w:p>
        </w:tc>
      </w:tr>
      <w:tr w14:paraId="6AF72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1E9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39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美人椒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635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499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B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6D332">
            <w:pPr>
              <w:jc w:val="center"/>
              <w:rPr>
                <w:rFonts w:hint="eastAsia" w:ascii="宋体" w:hAnsi="宋体" w:eastAsia="宋体" w:cs="宋体"/>
                <w:i w:val="0"/>
                <w:iCs w:val="0"/>
                <w:color w:val="000000"/>
                <w:sz w:val="22"/>
                <w:szCs w:val="22"/>
                <w:u w:val="none"/>
              </w:rPr>
            </w:pPr>
          </w:p>
        </w:tc>
      </w:tr>
      <w:tr w14:paraId="5EA2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0D7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539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CD5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FCD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A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5617E">
            <w:pPr>
              <w:jc w:val="center"/>
              <w:rPr>
                <w:rFonts w:hint="eastAsia" w:ascii="宋体" w:hAnsi="宋体" w:eastAsia="宋体" w:cs="宋体"/>
                <w:i w:val="0"/>
                <w:iCs w:val="0"/>
                <w:color w:val="000000"/>
                <w:sz w:val="22"/>
                <w:szCs w:val="22"/>
                <w:u w:val="none"/>
              </w:rPr>
            </w:pPr>
          </w:p>
        </w:tc>
      </w:tr>
      <w:tr w14:paraId="6753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C3F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EE6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小青菜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371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886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A1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E825">
            <w:pPr>
              <w:jc w:val="center"/>
              <w:rPr>
                <w:rFonts w:hint="eastAsia" w:ascii="宋体" w:hAnsi="宋体" w:eastAsia="宋体" w:cs="宋体"/>
                <w:i w:val="0"/>
                <w:iCs w:val="0"/>
                <w:color w:val="000000"/>
                <w:sz w:val="22"/>
                <w:szCs w:val="22"/>
                <w:u w:val="none"/>
              </w:rPr>
            </w:pPr>
          </w:p>
        </w:tc>
      </w:tr>
      <w:tr w14:paraId="12AF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F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秋葵</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C639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5FE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9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4896">
            <w:pPr>
              <w:jc w:val="center"/>
              <w:rPr>
                <w:rFonts w:hint="eastAsia" w:ascii="宋体" w:hAnsi="宋体" w:eastAsia="宋体" w:cs="宋体"/>
                <w:i w:val="0"/>
                <w:iCs w:val="0"/>
                <w:color w:val="000000"/>
                <w:sz w:val="22"/>
                <w:szCs w:val="22"/>
                <w:u w:val="none"/>
              </w:rPr>
            </w:pPr>
          </w:p>
        </w:tc>
      </w:tr>
      <w:tr w14:paraId="51C5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27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9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0C1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92C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7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2FEE">
            <w:pPr>
              <w:jc w:val="center"/>
              <w:rPr>
                <w:rFonts w:hint="eastAsia" w:ascii="宋体" w:hAnsi="宋体" w:eastAsia="宋体" w:cs="宋体"/>
                <w:i w:val="0"/>
                <w:iCs w:val="0"/>
                <w:color w:val="000000"/>
                <w:sz w:val="22"/>
                <w:szCs w:val="22"/>
                <w:u w:val="none"/>
              </w:rPr>
            </w:pPr>
          </w:p>
        </w:tc>
      </w:tr>
      <w:tr w14:paraId="43C0A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3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D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撒尿牛肉丸（冻货）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96D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FC3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C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CEC2">
            <w:pPr>
              <w:jc w:val="center"/>
              <w:rPr>
                <w:rFonts w:hint="eastAsia" w:ascii="宋体" w:hAnsi="宋体" w:eastAsia="宋体" w:cs="宋体"/>
                <w:i w:val="0"/>
                <w:iCs w:val="0"/>
                <w:color w:val="000000"/>
                <w:sz w:val="22"/>
                <w:szCs w:val="22"/>
                <w:u w:val="none"/>
              </w:rPr>
            </w:pPr>
          </w:p>
        </w:tc>
      </w:tr>
      <w:tr w14:paraId="6EAE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F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6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猪肉丸（冻货）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65F1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D9C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D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2DE3">
            <w:pPr>
              <w:jc w:val="center"/>
              <w:rPr>
                <w:rFonts w:hint="eastAsia" w:ascii="宋体" w:hAnsi="宋体" w:eastAsia="宋体" w:cs="宋体"/>
                <w:i w:val="0"/>
                <w:iCs w:val="0"/>
                <w:color w:val="000000"/>
                <w:sz w:val="22"/>
                <w:szCs w:val="22"/>
                <w:u w:val="none"/>
              </w:rPr>
            </w:pPr>
          </w:p>
        </w:tc>
      </w:tr>
      <w:tr w14:paraId="711E0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5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0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DA7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4AA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7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7E77">
            <w:pPr>
              <w:jc w:val="center"/>
              <w:rPr>
                <w:rFonts w:hint="eastAsia" w:ascii="宋体" w:hAnsi="宋体" w:eastAsia="宋体" w:cs="宋体"/>
                <w:i w:val="0"/>
                <w:iCs w:val="0"/>
                <w:color w:val="000000"/>
                <w:sz w:val="22"/>
                <w:szCs w:val="22"/>
                <w:u w:val="none"/>
              </w:rPr>
            </w:pPr>
          </w:p>
        </w:tc>
      </w:tr>
      <w:tr w14:paraId="228A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9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B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54D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907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1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3823">
            <w:pPr>
              <w:jc w:val="center"/>
              <w:rPr>
                <w:rFonts w:hint="eastAsia" w:ascii="宋体" w:hAnsi="宋体" w:eastAsia="宋体" w:cs="宋体"/>
                <w:i w:val="0"/>
                <w:iCs w:val="0"/>
                <w:color w:val="000000"/>
                <w:sz w:val="22"/>
                <w:szCs w:val="22"/>
                <w:u w:val="none"/>
              </w:rPr>
            </w:pPr>
          </w:p>
        </w:tc>
      </w:tr>
      <w:tr w14:paraId="502B0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F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A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墨鱼仔（冻货）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618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C13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2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D648">
            <w:pPr>
              <w:jc w:val="center"/>
              <w:rPr>
                <w:rFonts w:hint="eastAsia" w:ascii="宋体" w:hAnsi="宋体" w:eastAsia="宋体" w:cs="宋体"/>
                <w:i w:val="0"/>
                <w:iCs w:val="0"/>
                <w:color w:val="000000"/>
                <w:sz w:val="22"/>
                <w:szCs w:val="22"/>
                <w:u w:val="none"/>
              </w:rPr>
            </w:pPr>
          </w:p>
        </w:tc>
      </w:tr>
      <w:tr w14:paraId="3539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F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9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鱼豆腐（冻货）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F54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C03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5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0BD3">
            <w:pPr>
              <w:jc w:val="center"/>
              <w:rPr>
                <w:rFonts w:hint="eastAsia" w:ascii="宋体" w:hAnsi="宋体" w:eastAsia="宋体" w:cs="宋体"/>
                <w:i w:val="0"/>
                <w:iCs w:val="0"/>
                <w:color w:val="000000"/>
                <w:sz w:val="22"/>
                <w:szCs w:val="22"/>
                <w:u w:val="none"/>
              </w:rPr>
            </w:pPr>
          </w:p>
        </w:tc>
      </w:tr>
      <w:tr w14:paraId="6F94C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9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9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速冻饺子（冻货）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322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CB1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0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A023">
            <w:pPr>
              <w:jc w:val="center"/>
              <w:rPr>
                <w:rFonts w:hint="eastAsia" w:ascii="宋体" w:hAnsi="宋体" w:eastAsia="宋体" w:cs="宋体"/>
                <w:i w:val="0"/>
                <w:iCs w:val="0"/>
                <w:color w:val="000000"/>
                <w:sz w:val="22"/>
                <w:szCs w:val="22"/>
                <w:u w:val="none"/>
              </w:rPr>
            </w:pPr>
          </w:p>
        </w:tc>
      </w:tr>
      <w:tr w14:paraId="16D2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3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D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速冻包子（冻货）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814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648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8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FA07">
            <w:pPr>
              <w:jc w:val="center"/>
              <w:rPr>
                <w:rFonts w:hint="eastAsia" w:ascii="宋体" w:hAnsi="宋体" w:eastAsia="宋体" w:cs="宋体"/>
                <w:i w:val="0"/>
                <w:iCs w:val="0"/>
                <w:color w:val="000000"/>
                <w:sz w:val="22"/>
                <w:szCs w:val="22"/>
                <w:u w:val="none"/>
              </w:rPr>
            </w:pPr>
          </w:p>
        </w:tc>
      </w:tr>
      <w:tr w14:paraId="356C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D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2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薯条（半成品）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BDA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091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E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304A">
            <w:pPr>
              <w:jc w:val="center"/>
              <w:rPr>
                <w:rFonts w:hint="eastAsia" w:ascii="宋体" w:hAnsi="宋体" w:eastAsia="宋体" w:cs="宋体"/>
                <w:i w:val="0"/>
                <w:iCs w:val="0"/>
                <w:color w:val="000000"/>
                <w:sz w:val="22"/>
                <w:szCs w:val="22"/>
                <w:u w:val="none"/>
              </w:rPr>
            </w:pPr>
          </w:p>
        </w:tc>
      </w:tr>
      <w:tr w14:paraId="131D7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87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2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鸡米花（半成品）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7D2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73A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B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41E9">
            <w:pPr>
              <w:jc w:val="center"/>
              <w:rPr>
                <w:rFonts w:hint="eastAsia" w:ascii="宋体" w:hAnsi="宋体" w:eastAsia="宋体" w:cs="宋体"/>
                <w:i w:val="0"/>
                <w:iCs w:val="0"/>
                <w:color w:val="000000"/>
                <w:sz w:val="22"/>
                <w:szCs w:val="22"/>
                <w:u w:val="none"/>
              </w:rPr>
            </w:pPr>
          </w:p>
        </w:tc>
      </w:tr>
      <w:tr w14:paraId="1F909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6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C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春卷（半成品）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AC5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C8B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B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4871">
            <w:pPr>
              <w:jc w:val="center"/>
              <w:rPr>
                <w:rFonts w:hint="eastAsia" w:ascii="宋体" w:hAnsi="宋体" w:eastAsia="宋体" w:cs="宋体"/>
                <w:i w:val="0"/>
                <w:iCs w:val="0"/>
                <w:color w:val="000000"/>
                <w:sz w:val="22"/>
                <w:szCs w:val="22"/>
                <w:u w:val="none"/>
              </w:rPr>
            </w:pPr>
          </w:p>
        </w:tc>
      </w:tr>
      <w:tr w14:paraId="6EE69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D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5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油条（半成品）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054B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3C1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4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9161">
            <w:pPr>
              <w:jc w:val="center"/>
              <w:rPr>
                <w:rFonts w:hint="eastAsia" w:ascii="宋体" w:hAnsi="宋体" w:eastAsia="宋体" w:cs="宋体"/>
                <w:i w:val="0"/>
                <w:iCs w:val="0"/>
                <w:color w:val="000000"/>
                <w:sz w:val="22"/>
                <w:szCs w:val="22"/>
                <w:u w:val="none"/>
              </w:rPr>
            </w:pPr>
          </w:p>
        </w:tc>
      </w:tr>
      <w:tr w14:paraId="1B9A1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D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2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炸酥肉（半成品）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E93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42E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AD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F803">
            <w:pPr>
              <w:jc w:val="center"/>
              <w:rPr>
                <w:rFonts w:hint="eastAsia" w:ascii="宋体" w:hAnsi="宋体" w:eastAsia="宋体" w:cs="宋体"/>
                <w:i w:val="0"/>
                <w:iCs w:val="0"/>
                <w:color w:val="000000"/>
                <w:sz w:val="22"/>
                <w:szCs w:val="22"/>
                <w:u w:val="none"/>
              </w:rPr>
            </w:pPr>
          </w:p>
        </w:tc>
      </w:tr>
      <w:tr w14:paraId="550E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0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C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毛肚（冻货）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338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1D70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4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86C4">
            <w:pPr>
              <w:jc w:val="center"/>
              <w:rPr>
                <w:rFonts w:hint="eastAsia" w:ascii="宋体" w:hAnsi="宋体" w:eastAsia="宋体" w:cs="宋体"/>
                <w:i w:val="0"/>
                <w:iCs w:val="0"/>
                <w:color w:val="000000"/>
                <w:sz w:val="22"/>
                <w:szCs w:val="22"/>
                <w:u w:val="none"/>
              </w:rPr>
            </w:pPr>
          </w:p>
        </w:tc>
      </w:tr>
      <w:tr w14:paraId="6855A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A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1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黄喉（冻货）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7E3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A73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E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47E0">
            <w:pPr>
              <w:jc w:val="center"/>
              <w:rPr>
                <w:rFonts w:hint="eastAsia" w:ascii="宋体" w:hAnsi="宋体" w:eastAsia="宋体" w:cs="宋体"/>
                <w:i w:val="0"/>
                <w:iCs w:val="0"/>
                <w:color w:val="000000"/>
                <w:sz w:val="22"/>
                <w:szCs w:val="22"/>
                <w:u w:val="none"/>
              </w:rPr>
            </w:pPr>
          </w:p>
        </w:tc>
      </w:tr>
      <w:tr w14:paraId="4BB6E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8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F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鸭肠（冻货）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111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956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8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26FC">
            <w:pPr>
              <w:jc w:val="center"/>
              <w:rPr>
                <w:rFonts w:hint="eastAsia" w:ascii="宋体" w:hAnsi="宋体" w:eastAsia="宋体" w:cs="宋体"/>
                <w:i w:val="0"/>
                <w:iCs w:val="0"/>
                <w:color w:val="000000"/>
                <w:sz w:val="22"/>
                <w:szCs w:val="22"/>
                <w:u w:val="none"/>
              </w:rPr>
            </w:pPr>
          </w:p>
        </w:tc>
      </w:tr>
      <w:tr w14:paraId="183F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E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4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肥牛卷（冻货）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AC2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A1F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B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FB6E">
            <w:pPr>
              <w:jc w:val="center"/>
              <w:rPr>
                <w:rFonts w:hint="eastAsia" w:ascii="宋体" w:hAnsi="宋体" w:eastAsia="宋体" w:cs="宋体"/>
                <w:i w:val="0"/>
                <w:iCs w:val="0"/>
                <w:color w:val="000000"/>
                <w:sz w:val="22"/>
                <w:szCs w:val="22"/>
                <w:u w:val="none"/>
              </w:rPr>
            </w:pPr>
          </w:p>
        </w:tc>
      </w:tr>
      <w:tr w14:paraId="77D7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1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3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肥羊卷（冻货）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512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1A4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3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679B">
            <w:pPr>
              <w:jc w:val="center"/>
              <w:rPr>
                <w:rFonts w:hint="eastAsia" w:ascii="宋体" w:hAnsi="宋体" w:eastAsia="宋体" w:cs="宋体"/>
                <w:i w:val="0"/>
                <w:iCs w:val="0"/>
                <w:color w:val="000000"/>
                <w:sz w:val="22"/>
                <w:szCs w:val="22"/>
                <w:u w:val="none"/>
              </w:rPr>
            </w:pPr>
          </w:p>
        </w:tc>
      </w:tr>
      <w:tr w14:paraId="0365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D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E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冻虾仁（冻货）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95B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06B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2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608A">
            <w:pPr>
              <w:jc w:val="center"/>
              <w:rPr>
                <w:rFonts w:hint="eastAsia" w:ascii="宋体" w:hAnsi="宋体" w:eastAsia="宋体" w:cs="宋体"/>
                <w:i w:val="0"/>
                <w:iCs w:val="0"/>
                <w:color w:val="000000"/>
                <w:sz w:val="22"/>
                <w:szCs w:val="22"/>
                <w:u w:val="none"/>
              </w:rPr>
            </w:pPr>
          </w:p>
        </w:tc>
      </w:tr>
      <w:tr w14:paraId="47EF1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9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BF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冻虾（冻货）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EE1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CDD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F8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68E6">
            <w:pPr>
              <w:jc w:val="center"/>
              <w:rPr>
                <w:rFonts w:hint="eastAsia" w:ascii="宋体" w:hAnsi="宋体" w:eastAsia="宋体" w:cs="宋体"/>
                <w:i w:val="0"/>
                <w:iCs w:val="0"/>
                <w:color w:val="000000"/>
                <w:sz w:val="22"/>
                <w:szCs w:val="22"/>
                <w:u w:val="none"/>
              </w:rPr>
            </w:pPr>
          </w:p>
        </w:tc>
      </w:tr>
      <w:tr w14:paraId="14DEE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E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5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660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CEC4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C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BF31">
            <w:pPr>
              <w:jc w:val="center"/>
              <w:rPr>
                <w:rFonts w:hint="eastAsia" w:ascii="宋体" w:hAnsi="宋体" w:eastAsia="宋体" w:cs="宋体"/>
                <w:i w:val="0"/>
                <w:iCs w:val="0"/>
                <w:color w:val="000000"/>
                <w:sz w:val="22"/>
                <w:szCs w:val="22"/>
                <w:u w:val="none"/>
              </w:rPr>
            </w:pPr>
          </w:p>
        </w:tc>
      </w:tr>
      <w:tr w14:paraId="65C4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6D4F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含税总价：       （大写:                 ）</w:t>
            </w:r>
          </w:p>
        </w:tc>
      </w:tr>
      <w:tr w14:paraId="675CD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E38D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注：该报价为含税总价，税率为   %。 （A.增值税专用发票     B.增值税普通发票）</w:t>
            </w:r>
          </w:p>
        </w:tc>
      </w:tr>
      <w:tr w14:paraId="79E9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CAC4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备注：1.报价人在填写本表时应填写该项目具体负责人及联系方式，该负责人作为联系人。</w:t>
            </w:r>
          </w:p>
        </w:tc>
      </w:tr>
      <w:tr w14:paraId="1B90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9E0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2.此报价含税费、运输等费用。</w:t>
            </w:r>
          </w:p>
        </w:tc>
      </w:tr>
      <w:tr w14:paraId="27E8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A089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3.本着诚实守信，公平，公正，公开的竞争原则，诚信报价。如证实恶意报价扰乱投标秩序，我方有权作废标处理。</w:t>
            </w:r>
          </w:p>
        </w:tc>
      </w:tr>
      <w:tr w14:paraId="6593D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42FB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4.其他商务、服务条款具体以甲方认可的合同实际要求为准。</w:t>
            </w:r>
          </w:p>
        </w:tc>
      </w:tr>
      <w:tr w14:paraId="50EA2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C22B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5.供应商如对本谈判报价，即不可撤回。否则，该供应商在今后二年内不得参与本公司的所有采购活动。</w:t>
            </w:r>
          </w:p>
        </w:tc>
      </w:tr>
      <w:tr w14:paraId="59C6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3F90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6.报价单中如明确有限价的项目，供应商报价不得超过限价，否则作为无效报价。</w:t>
            </w:r>
          </w:p>
        </w:tc>
      </w:tr>
    </w:tbl>
    <w:p w14:paraId="6866F5BF">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06F4E7BD">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1132EE51">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7FD07E78">
      <w:pPr>
        <w:spacing w:line="580" w:lineRule="exact"/>
        <w:jc w:val="center"/>
        <w:rPr>
          <w:rFonts w:hint="eastAsia" w:ascii="Times New Roman" w:hAnsi="Times New Roman" w:eastAsia="楷体_GB2312" w:cs="Times New Roman"/>
          <w:bCs/>
          <w:color w:val="auto"/>
          <w:sz w:val="32"/>
          <w:szCs w:val="32"/>
          <w:highlight w:val="none"/>
          <w:lang w:val="en-US" w:eastAsia="zh-CN"/>
        </w:rPr>
      </w:pPr>
    </w:p>
    <w:p w14:paraId="190256AC">
      <w:pPr>
        <w:pStyle w:val="7"/>
        <w:numPr>
          <w:ilvl w:val="-1"/>
          <w:numId w:val="0"/>
        </w:numPr>
        <w:jc w:val="both"/>
        <w:rPr>
          <w:rFonts w:hint="default"/>
          <w:lang w:val="en-US" w:eastAsia="zh-CN"/>
        </w:rPr>
      </w:pPr>
    </w:p>
    <w:p w14:paraId="133B6609">
      <w:pPr>
        <w:pStyle w:val="7"/>
        <w:numPr>
          <w:ilvl w:val="-1"/>
          <w:numId w:val="0"/>
        </w:numPr>
        <w:jc w:val="both"/>
        <w:rPr>
          <w:rFonts w:hint="default"/>
          <w:lang w:val="en-US" w:eastAsia="zh-CN"/>
        </w:rPr>
      </w:pPr>
    </w:p>
    <w:p w14:paraId="132486EE">
      <w:pPr>
        <w:pStyle w:val="7"/>
        <w:numPr>
          <w:ilvl w:val="-1"/>
          <w:numId w:val="0"/>
        </w:numPr>
        <w:jc w:val="both"/>
        <w:rPr>
          <w:rFonts w:hint="default"/>
          <w:lang w:val="en-US" w:eastAsia="zh-CN"/>
        </w:rPr>
      </w:pPr>
    </w:p>
    <w:p w14:paraId="24148A25">
      <w:pPr>
        <w:rPr>
          <w:rFonts w:hint="default"/>
          <w:lang w:val="en-US" w:eastAsia="zh-CN"/>
        </w:rPr>
      </w:pPr>
    </w:p>
    <w:p w14:paraId="14452FEE">
      <w:pPr>
        <w:rPr>
          <w:rFonts w:hint="default"/>
          <w:lang w:val="en-US" w:eastAsia="zh-CN"/>
        </w:rPr>
      </w:pPr>
    </w:p>
    <w:p w14:paraId="578AB579">
      <w:pPr>
        <w:rPr>
          <w:rFonts w:hint="default"/>
          <w:lang w:val="en-US" w:eastAsia="zh-CN"/>
        </w:rPr>
      </w:pPr>
    </w:p>
    <w:p w14:paraId="1868A53E">
      <w:pPr>
        <w:rPr>
          <w:rFonts w:hint="default"/>
          <w:lang w:val="en-US" w:eastAsia="zh-CN"/>
        </w:rPr>
      </w:pPr>
    </w:p>
    <w:p w14:paraId="1B4F7DB8">
      <w:pPr>
        <w:rPr>
          <w:rFonts w:hint="default"/>
          <w:lang w:val="en-US" w:eastAsia="zh-CN"/>
        </w:rPr>
      </w:pPr>
    </w:p>
    <w:p w14:paraId="6FA70E5B">
      <w:pPr>
        <w:rPr>
          <w:rFonts w:hint="default"/>
          <w:lang w:val="en-US" w:eastAsia="zh-CN"/>
        </w:rPr>
      </w:pPr>
    </w:p>
    <w:p w14:paraId="0B2BA143">
      <w:pPr>
        <w:rPr>
          <w:rFonts w:hint="default"/>
          <w:lang w:val="en-US" w:eastAsia="zh-CN"/>
        </w:rPr>
      </w:pPr>
    </w:p>
    <w:p w14:paraId="77CE7F60">
      <w:pPr>
        <w:rPr>
          <w:rFonts w:hint="default"/>
          <w:lang w:val="en-US" w:eastAsia="zh-CN"/>
        </w:rPr>
      </w:pPr>
    </w:p>
    <w:p w14:paraId="3DCA6DB8">
      <w:pPr>
        <w:rPr>
          <w:rFonts w:hint="default"/>
          <w:lang w:val="en-US" w:eastAsia="zh-CN"/>
        </w:rPr>
      </w:pPr>
    </w:p>
    <w:p w14:paraId="535D1B0B">
      <w:pPr>
        <w:pStyle w:val="7"/>
        <w:numPr>
          <w:ilvl w:val="-1"/>
          <w:numId w:val="0"/>
        </w:numPr>
        <w:jc w:val="both"/>
        <w:rPr>
          <w:rFonts w:hint="default"/>
          <w:lang w:val="en-US" w:eastAsia="zh-CN"/>
        </w:rPr>
      </w:pPr>
    </w:p>
    <w:p w14:paraId="4D349A31">
      <w:pPr>
        <w:spacing w:line="580" w:lineRule="exact"/>
        <w:jc w:val="center"/>
        <w:rPr>
          <w:rFonts w:hint="eastAsia" w:ascii="Times New Roman" w:hAnsi="Times New Roman" w:eastAsia="楷体_GB2312" w:cs="Times New Roman"/>
          <w:bCs/>
          <w:color w:val="auto"/>
          <w:sz w:val="32"/>
          <w:szCs w:val="32"/>
          <w:highlight w:val="none"/>
          <w:lang w:eastAsia="zh-CN"/>
        </w:rPr>
      </w:pPr>
      <w:r>
        <w:rPr>
          <w:rFonts w:hint="eastAsia" w:ascii="Times New Roman" w:hAnsi="Times New Roman" w:eastAsia="楷体_GB2312" w:cs="Times New Roman"/>
          <w:bCs/>
          <w:color w:val="auto"/>
          <w:sz w:val="32"/>
          <w:szCs w:val="32"/>
          <w:highlight w:val="none"/>
          <w:lang w:val="en-US" w:eastAsia="zh-CN"/>
        </w:rPr>
        <w:t>5、</w:t>
      </w:r>
      <w:r>
        <w:rPr>
          <w:rFonts w:hint="eastAsia" w:ascii="Times New Roman" w:hAnsi="Times New Roman" w:eastAsia="楷体_GB2312" w:cs="Times New Roman"/>
          <w:bCs/>
          <w:color w:val="auto"/>
          <w:sz w:val="32"/>
          <w:szCs w:val="32"/>
          <w:highlight w:val="none"/>
        </w:rPr>
        <w:t>技术要求响应表</w:t>
      </w:r>
    </w:p>
    <w:p w14:paraId="3B5EF9CF">
      <w:pPr>
        <w:pStyle w:val="6"/>
        <w:rPr>
          <w:rFonts w:hint="eastAsia"/>
          <w:color w:val="auto"/>
          <w:highlight w:val="none"/>
          <w:lang w:eastAsia="zh-CN"/>
        </w:rPr>
      </w:pPr>
    </w:p>
    <w:p w14:paraId="3A774467">
      <w:pPr>
        <w:adjustRightInd w:val="0"/>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采购项目名称：</w:t>
      </w:r>
    </w:p>
    <w:p w14:paraId="0AE18085">
      <w:pPr>
        <w:adjustRightInd w:val="0"/>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采购项目编号：</w:t>
      </w:r>
    </w:p>
    <w:tbl>
      <w:tblPr>
        <w:tblStyle w:val="19"/>
        <w:tblW w:w="801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616"/>
        <w:gridCol w:w="1440"/>
        <w:gridCol w:w="1260"/>
        <w:gridCol w:w="720"/>
        <w:gridCol w:w="1594"/>
      </w:tblGrid>
      <w:tr w14:paraId="1DA09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double" w:color="auto" w:sz="4" w:space="0"/>
              <w:left w:val="double" w:color="auto" w:sz="4" w:space="0"/>
              <w:bottom w:val="single" w:color="auto" w:sz="6" w:space="0"/>
              <w:right w:val="single" w:color="auto" w:sz="6" w:space="0"/>
            </w:tcBorders>
            <w:vAlign w:val="center"/>
          </w:tcPr>
          <w:p w14:paraId="4CE6C36F">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1616" w:type="dxa"/>
            <w:tcBorders>
              <w:top w:val="double" w:color="auto" w:sz="4" w:space="0"/>
              <w:left w:val="single" w:color="auto" w:sz="6" w:space="0"/>
              <w:bottom w:val="single" w:color="auto" w:sz="6" w:space="0"/>
              <w:right w:val="single" w:color="auto" w:sz="6" w:space="0"/>
            </w:tcBorders>
            <w:vAlign w:val="center"/>
          </w:tcPr>
          <w:p w14:paraId="627824E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采购文件</w:t>
            </w:r>
          </w:p>
          <w:p w14:paraId="1763E91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440" w:type="dxa"/>
            <w:tcBorders>
              <w:top w:val="double" w:color="auto" w:sz="4" w:space="0"/>
              <w:left w:val="single" w:color="auto" w:sz="6" w:space="0"/>
              <w:bottom w:val="single" w:color="auto" w:sz="6" w:space="0"/>
              <w:right w:val="single" w:color="auto" w:sz="6" w:space="0"/>
            </w:tcBorders>
            <w:vAlign w:val="center"/>
          </w:tcPr>
          <w:p w14:paraId="7AED4A8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谈判</w:t>
            </w:r>
            <w:r>
              <w:rPr>
                <w:rFonts w:hint="default" w:ascii="Times New Roman" w:hAnsi="Times New Roman" w:eastAsia="仿宋_GB2312" w:cs="Times New Roman"/>
                <w:color w:val="auto"/>
                <w:sz w:val="32"/>
                <w:szCs w:val="32"/>
                <w:highlight w:val="none"/>
              </w:rPr>
              <w:t>或磋商</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文件</w:t>
            </w:r>
          </w:p>
          <w:p w14:paraId="6ACAF20F">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260" w:type="dxa"/>
            <w:tcBorders>
              <w:top w:val="double" w:color="auto" w:sz="4" w:space="0"/>
              <w:left w:val="single" w:color="auto" w:sz="6" w:space="0"/>
              <w:bottom w:val="single" w:color="auto" w:sz="6" w:space="0"/>
              <w:right w:val="single" w:color="auto" w:sz="6" w:space="0"/>
            </w:tcBorders>
            <w:vAlign w:val="center"/>
          </w:tcPr>
          <w:p w14:paraId="02A3603C">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偏离程度</w:t>
            </w:r>
          </w:p>
        </w:tc>
        <w:tc>
          <w:tcPr>
            <w:tcW w:w="720" w:type="dxa"/>
            <w:tcBorders>
              <w:top w:val="double" w:color="auto" w:sz="4" w:space="0"/>
              <w:left w:val="single" w:color="auto" w:sz="6" w:space="0"/>
              <w:bottom w:val="single" w:color="auto" w:sz="6" w:space="0"/>
              <w:right w:val="single" w:color="auto" w:sz="6" w:space="0"/>
            </w:tcBorders>
            <w:vAlign w:val="center"/>
          </w:tcPr>
          <w:p w14:paraId="339B92A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w:t>
            </w:r>
          </w:p>
          <w:p w14:paraId="3C914626">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w:t>
            </w:r>
          </w:p>
        </w:tc>
        <w:tc>
          <w:tcPr>
            <w:tcW w:w="1594" w:type="dxa"/>
            <w:tcBorders>
              <w:top w:val="double" w:color="auto" w:sz="4" w:space="0"/>
              <w:left w:val="single" w:color="auto" w:sz="6" w:space="0"/>
              <w:bottom w:val="single" w:color="auto" w:sz="6" w:space="0"/>
              <w:right w:val="double" w:color="auto" w:sz="4" w:space="0"/>
            </w:tcBorders>
            <w:vAlign w:val="center"/>
          </w:tcPr>
          <w:p w14:paraId="01704BF1">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证明</w:t>
            </w:r>
          </w:p>
          <w:p w14:paraId="4B5C2BA5">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资料</w:t>
            </w:r>
          </w:p>
        </w:tc>
      </w:tr>
      <w:tr w14:paraId="5DF929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2C15E7B1">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w:t>
            </w:r>
          </w:p>
        </w:tc>
        <w:tc>
          <w:tcPr>
            <w:tcW w:w="1616" w:type="dxa"/>
            <w:tcBorders>
              <w:top w:val="single" w:color="auto" w:sz="6" w:space="0"/>
              <w:left w:val="single" w:color="auto" w:sz="6" w:space="0"/>
              <w:bottom w:val="single" w:color="auto" w:sz="6" w:space="0"/>
              <w:right w:val="single" w:color="auto" w:sz="6" w:space="0"/>
            </w:tcBorders>
            <w:vAlign w:val="center"/>
          </w:tcPr>
          <w:p w14:paraId="6644BFC2">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365A9832">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31A579A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5C8D555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522D104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5B012B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369D09A3">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p>
        </w:tc>
        <w:tc>
          <w:tcPr>
            <w:tcW w:w="1616" w:type="dxa"/>
            <w:tcBorders>
              <w:top w:val="single" w:color="auto" w:sz="6" w:space="0"/>
              <w:left w:val="single" w:color="auto" w:sz="6" w:space="0"/>
              <w:bottom w:val="single" w:color="auto" w:sz="6" w:space="0"/>
              <w:right w:val="single" w:color="auto" w:sz="6" w:space="0"/>
            </w:tcBorders>
            <w:vAlign w:val="center"/>
          </w:tcPr>
          <w:p w14:paraId="59C0D9D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71A4350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0FDFAA48">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5C64877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5FF239F9">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2B872C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vAlign w:val="center"/>
          </w:tcPr>
          <w:p w14:paraId="0FD3D8B7">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p>
        </w:tc>
        <w:tc>
          <w:tcPr>
            <w:tcW w:w="1616" w:type="dxa"/>
            <w:tcBorders>
              <w:top w:val="single" w:color="auto" w:sz="6" w:space="0"/>
              <w:left w:val="single" w:color="auto" w:sz="6" w:space="0"/>
              <w:bottom w:val="single" w:color="auto" w:sz="6" w:space="0"/>
              <w:right w:val="single" w:color="auto" w:sz="6" w:space="0"/>
            </w:tcBorders>
            <w:vAlign w:val="center"/>
          </w:tcPr>
          <w:p w14:paraId="6C972CC9">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378357BC">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vAlign w:val="center"/>
          </w:tcPr>
          <w:p w14:paraId="08BBD9F4">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vAlign w:val="center"/>
          </w:tcPr>
          <w:p w14:paraId="6F1FF68D">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vAlign w:val="center"/>
          </w:tcPr>
          <w:p w14:paraId="10BF760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r w14:paraId="4F2318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double" w:color="auto" w:sz="4" w:space="0"/>
              <w:right w:val="single" w:color="auto" w:sz="6" w:space="0"/>
            </w:tcBorders>
            <w:vAlign w:val="center"/>
          </w:tcPr>
          <w:p w14:paraId="659EBB7A">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p>
        </w:tc>
        <w:tc>
          <w:tcPr>
            <w:tcW w:w="1616" w:type="dxa"/>
            <w:tcBorders>
              <w:top w:val="single" w:color="auto" w:sz="6" w:space="0"/>
              <w:left w:val="single" w:color="auto" w:sz="6" w:space="0"/>
              <w:bottom w:val="double" w:color="auto" w:sz="4" w:space="0"/>
              <w:right w:val="single" w:color="auto" w:sz="6" w:space="0"/>
            </w:tcBorders>
            <w:vAlign w:val="center"/>
          </w:tcPr>
          <w:p w14:paraId="26538DC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double" w:color="auto" w:sz="4" w:space="0"/>
              <w:right w:val="single" w:color="auto" w:sz="6" w:space="0"/>
            </w:tcBorders>
            <w:vAlign w:val="center"/>
          </w:tcPr>
          <w:p w14:paraId="37F8B9B0">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double" w:color="auto" w:sz="4" w:space="0"/>
              <w:right w:val="single" w:color="auto" w:sz="6" w:space="0"/>
            </w:tcBorders>
            <w:vAlign w:val="center"/>
          </w:tcPr>
          <w:p w14:paraId="1D255529">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double" w:color="auto" w:sz="4" w:space="0"/>
              <w:right w:val="single" w:color="auto" w:sz="6" w:space="0"/>
            </w:tcBorders>
            <w:vAlign w:val="center"/>
          </w:tcPr>
          <w:p w14:paraId="0C4929C1">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double" w:color="auto" w:sz="4" w:space="0"/>
              <w:right w:val="double" w:color="auto" w:sz="4" w:space="0"/>
            </w:tcBorders>
            <w:vAlign w:val="center"/>
          </w:tcPr>
          <w:p w14:paraId="51DCA79B">
            <w:pPr>
              <w:autoSpaceDE w:val="0"/>
              <w:autoSpaceDN w:val="0"/>
              <w:adjustRightInd w:val="0"/>
              <w:spacing w:line="480" w:lineRule="exact"/>
              <w:jc w:val="center"/>
              <w:rPr>
                <w:rFonts w:ascii="Times New Roman" w:hAnsi="Times New Roman" w:eastAsia="仿宋_GB2312" w:cs="Times New Roman"/>
                <w:color w:val="auto"/>
                <w:sz w:val="32"/>
                <w:szCs w:val="32"/>
                <w:highlight w:val="none"/>
              </w:rPr>
            </w:pPr>
          </w:p>
        </w:tc>
      </w:tr>
    </w:tbl>
    <w:p w14:paraId="3029B4A4">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我们承诺本技术指标响应表的内容真实有效，无任何虚假之处，并且愿意承担因不满足此承诺而引起的相应的法律责任并接受相关部门的处罚。</w:t>
      </w:r>
    </w:p>
    <w:p w14:paraId="233C15A8">
      <w:pPr>
        <w:snapToGrid w:val="0"/>
        <w:spacing w:line="440" w:lineRule="exact"/>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11894FF8">
      <w:pPr>
        <w:pStyle w:val="4"/>
        <w:snapToGrid w:val="0"/>
        <w:spacing w:line="440" w:lineRule="exact"/>
        <w:ind w:firstLine="0" w:firstLineChars="0"/>
        <w:rPr>
          <w:rFonts w:ascii="Times New Roman" w:eastAsia="仿宋_GB2312"/>
          <w:color w:val="auto"/>
          <w:sz w:val="32"/>
          <w:szCs w:val="32"/>
          <w:highlight w:val="none"/>
          <w:u w:val="single"/>
        </w:rPr>
      </w:pPr>
      <w:r>
        <w:rPr>
          <w:rFonts w:hint="default" w:ascii="Times New Roman" w:eastAsia="仿宋_GB2312"/>
          <w:color w:val="auto"/>
          <w:sz w:val="32"/>
          <w:szCs w:val="32"/>
          <w:highlight w:val="none"/>
        </w:rPr>
        <w:t>法定代表人或其授权委托人：</w:t>
      </w:r>
    </w:p>
    <w:p w14:paraId="2859A64F">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363BBD0D">
      <w:pPr>
        <w:keepNext w:val="0"/>
        <w:keepLines w:val="0"/>
        <w:widowControl/>
        <w:suppressLineNumbers w:val="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（法定代表人可签字或加盖印章，授权委托人必须签字）</w:t>
      </w:r>
      <w:r>
        <w:rPr>
          <w:rFonts w:hint="default" w:ascii="Times New Roman" w:hAnsi="Times New Roman" w:eastAsia="宋体" w:cs="Times New Roman"/>
          <w:color w:val="auto"/>
          <w:kern w:val="0"/>
          <w:sz w:val="32"/>
          <w:szCs w:val="32"/>
          <w:highlight w:val="none"/>
          <w:lang w:val="en-US" w:eastAsia="zh-CN" w:bidi="ar"/>
        </w:rPr>
        <w:t xml:space="preserve"> </w:t>
      </w:r>
    </w:p>
    <w:p w14:paraId="0BD700B1">
      <w:pPr>
        <w:pStyle w:val="8"/>
        <w:spacing w:after="0" w:line="580" w:lineRule="exact"/>
        <w:ind w:leftChars="0"/>
        <w:rPr>
          <w:rFonts w:ascii="Times New Roman" w:eastAsia="仿宋_GB2312"/>
          <w:color w:val="auto"/>
          <w:position w:val="6"/>
          <w:sz w:val="32"/>
          <w:szCs w:val="32"/>
          <w:highlight w:val="none"/>
        </w:rPr>
      </w:pPr>
    </w:p>
    <w:p w14:paraId="22DDFEFA">
      <w:pPr>
        <w:pStyle w:val="8"/>
        <w:spacing w:after="0" w:line="580" w:lineRule="exact"/>
        <w:ind w:leftChars="0"/>
        <w:rPr>
          <w:rFonts w:ascii="Times New Roman" w:eastAsia="仿宋_GB2312"/>
          <w:color w:val="auto"/>
          <w:position w:val="6"/>
          <w:sz w:val="32"/>
          <w:szCs w:val="32"/>
          <w:highlight w:val="none"/>
        </w:rPr>
      </w:pPr>
    </w:p>
    <w:p w14:paraId="3B7B3866">
      <w:pPr>
        <w:pStyle w:val="8"/>
        <w:spacing w:after="0" w:line="580" w:lineRule="exact"/>
        <w:ind w:leftChars="0"/>
        <w:rPr>
          <w:rFonts w:ascii="Times New Roman" w:eastAsia="仿宋_GB2312"/>
          <w:color w:val="auto"/>
          <w:position w:val="6"/>
          <w:sz w:val="32"/>
          <w:szCs w:val="32"/>
          <w:highlight w:val="none"/>
        </w:rPr>
      </w:pPr>
    </w:p>
    <w:p w14:paraId="0C742E5A">
      <w:pPr>
        <w:keepNext w:val="0"/>
        <w:keepLines w:val="0"/>
        <w:widowControl/>
        <w:suppressLineNumbers w:val="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签署日期：</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月</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0134B671">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2324CE86">
      <w:pPr>
        <w:keepNext w:val="0"/>
        <w:keepLines w:val="0"/>
        <w:widowControl/>
        <w:suppressLineNumbers w:val="0"/>
        <w:jc w:val="left"/>
        <w:rPr>
          <w:rFonts w:ascii="Times New Roman" w:hAnsi="Times New Roman" w:eastAsia="仿宋_GB2312" w:cs="Times New Roman"/>
          <w:color w:val="auto"/>
          <w:kern w:val="0"/>
          <w:sz w:val="32"/>
          <w:szCs w:val="32"/>
          <w:highlight w:val="none"/>
          <w:lang w:val="en-US" w:eastAsia="zh-CN" w:bidi="ar"/>
        </w:rPr>
      </w:pPr>
    </w:p>
    <w:p w14:paraId="03B4C5DC">
      <w:pPr>
        <w:keepNext w:val="0"/>
        <w:keepLines w:val="0"/>
        <w:widowControl/>
        <w:suppressLineNumbers w:val="0"/>
        <w:ind w:left="640" w:hanging="640" w:hangingChars="200"/>
        <w:jc w:val="left"/>
        <w:rPr>
          <w:rFonts w:ascii="Times New Roman" w:hAnsi="Times New Roman" w:eastAsia="仿宋_GB2312" w:cs="Times New Roman"/>
          <w:color w:val="auto"/>
          <w:kern w:val="0"/>
          <w:sz w:val="32"/>
          <w:szCs w:val="32"/>
          <w:highlight w:val="none"/>
          <w:lang w:val="en-US" w:eastAsia="zh-CN" w:bidi="ar"/>
        </w:rPr>
      </w:pPr>
      <w:r>
        <w:rPr>
          <w:rFonts w:ascii="Times New Roman" w:hAnsi="Times New Roman" w:eastAsia="仿宋_GB2312" w:cs="Times New Roman"/>
          <w:color w:val="auto"/>
          <w:kern w:val="0"/>
          <w:sz w:val="32"/>
          <w:szCs w:val="32"/>
          <w:highlight w:val="none"/>
          <w:lang w:val="en-US" w:eastAsia="zh-CN" w:bidi="ar"/>
        </w:rPr>
        <w:t>填写说明：</w:t>
      </w:r>
    </w:p>
    <w:p w14:paraId="40ECA819">
      <w:pPr>
        <w:keepNext w:val="0"/>
        <w:keepLines w:val="0"/>
        <w:widowControl/>
        <w:suppressLineNumbers w:val="0"/>
        <w:ind w:left="638" w:leftChars="304" w:firstLine="0" w:firstLineChars="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1.</w:t>
      </w:r>
      <w:r>
        <w:rPr>
          <w:rFonts w:hint="default" w:ascii="Times New Roman" w:hAnsi="Times New Roman" w:eastAsia="仿宋_GB2312" w:cs="Times New Roman"/>
          <w:color w:val="auto"/>
          <w:kern w:val="0"/>
          <w:sz w:val="32"/>
          <w:szCs w:val="32"/>
          <w:highlight w:val="none"/>
          <w:lang w:val="en-US" w:eastAsia="zh-CN" w:bidi="ar"/>
        </w:rPr>
        <w:t>偏离程度请填写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正偏离、负偏离或无偏离</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47FE9150">
      <w:pPr>
        <w:keepNext w:val="0"/>
        <w:keepLines w:val="0"/>
        <w:widowControl/>
        <w:suppressLineNumbers w:val="0"/>
        <w:ind w:firstLine="640" w:firstLineChars="20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2.</w:t>
      </w:r>
      <w:r>
        <w:rPr>
          <w:rFonts w:hint="default" w:ascii="Times New Roman" w:hAnsi="Times New Roman" w:eastAsia="仿宋_GB2312" w:cs="Times New Roman"/>
          <w:color w:val="auto"/>
          <w:kern w:val="0"/>
          <w:sz w:val="32"/>
          <w:szCs w:val="32"/>
          <w:highlight w:val="none"/>
          <w:lang w:val="en-US" w:eastAsia="zh-CN" w:bidi="ar"/>
        </w:rPr>
        <w:t>证明数据请填写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见本响应文件第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页，第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行</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151A31ED">
      <w:pPr>
        <w:keepNext w:val="0"/>
        <w:keepLines w:val="0"/>
        <w:widowControl/>
        <w:suppressLineNumbers w:val="0"/>
        <w:ind w:firstLine="640" w:firstLineChars="200"/>
        <w:jc w:val="left"/>
        <w:rPr>
          <w:rFonts w:ascii="Times New Roman" w:hAnsi="Times New Roman" w:cs="Times New Roman"/>
          <w:color w:val="auto"/>
          <w:highlight w:val="none"/>
        </w:rPr>
      </w:pPr>
      <w:r>
        <w:rPr>
          <w:rFonts w:hint="default" w:ascii="Times New Roman" w:hAnsi="Times New Roman" w:eastAsia="宋体"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 xml:space="preserve">响应文件中的技术规格与采购文件中技术规格的 </w:t>
      </w:r>
    </w:p>
    <w:p w14:paraId="047AB97F">
      <w:pPr>
        <w:keepNext w:val="0"/>
        <w:keepLines w:val="0"/>
        <w:widowControl/>
        <w:suppressLineNumbers w:val="0"/>
        <w:jc w:val="left"/>
        <w:rPr>
          <w:rFonts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要求有不同时，应逐条列示在本表之中，否则将视同供应商无条件接受采购文件中技术规格的要求。</w:t>
      </w:r>
    </w:p>
    <w:p w14:paraId="6876F61B">
      <w:pPr>
        <w:pStyle w:val="7"/>
        <w:jc w:val="both"/>
        <w:rPr>
          <w:rFonts w:hint="default" w:ascii="Times New Roman" w:hAnsi="Times New Roman" w:eastAsia="仿宋_GB2312"/>
          <w:color w:val="auto"/>
          <w:sz w:val="32"/>
          <w:szCs w:val="32"/>
          <w:highlight w:val="none"/>
        </w:rPr>
      </w:pPr>
    </w:p>
    <w:p w14:paraId="2AFD24DA">
      <w:pPr>
        <w:rPr>
          <w:rFonts w:hint="default" w:ascii="Times New Roman" w:hAnsi="Times New Roman" w:cs="Times New Roman"/>
          <w:color w:val="auto"/>
          <w:highlight w:val="none"/>
        </w:rPr>
      </w:pPr>
    </w:p>
    <w:p w14:paraId="26466F0C">
      <w:pPr>
        <w:pStyle w:val="8"/>
        <w:spacing w:after="0" w:line="700" w:lineRule="exact"/>
        <w:ind w:left="0" w:leftChars="0"/>
        <w:jc w:val="center"/>
        <w:rPr>
          <w:rFonts w:hint="default" w:ascii="Times New Roman" w:hAnsi="Times New Roman" w:eastAsia="黑体"/>
          <w:color w:val="auto"/>
          <w:sz w:val="44"/>
          <w:szCs w:val="44"/>
          <w:highlight w:val="none"/>
        </w:rPr>
      </w:pPr>
    </w:p>
    <w:p w14:paraId="30A82326">
      <w:pPr>
        <w:pStyle w:val="8"/>
        <w:spacing w:after="0" w:line="700" w:lineRule="exact"/>
        <w:ind w:left="0" w:leftChars="0"/>
        <w:jc w:val="center"/>
        <w:rPr>
          <w:rFonts w:hint="default" w:ascii="Times New Roman" w:hAnsi="Times New Roman" w:eastAsia="黑体"/>
          <w:color w:val="auto"/>
          <w:sz w:val="44"/>
          <w:szCs w:val="44"/>
          <w:highlight w:val="none"/>
        </w:rPr>
      </w:pPr>
    </w:p>
    <w:p w14:paraId="29F98055">
      <w:pPr>
        <w:pStyle w:val="8"/>
        <w:spacing w:after="0" w:line="700" w:lineRule="exact"/>
        <w:ind w:left="0" w:leftChars="0"/>
        <w:jc w:val="center"/>
        <w:rPr>
          <w:rFonts w:hint="default" w:ascii="Times New Roman" w:hAnsi="Times New Roman" w:eastAsia="黑体"/>
          <w:color w:val="auto"/>
          <w:sz w:val="44"/>
          <w:szCs w:val="44"/>
          <w:highlight w:val="none"/>
        </w:rPr>
      </w:pPr>
    </w:p>
    <w:p w14:paraId="47F85A68">
      <w:pPr>
        <w:pStyle w:val="8"/>
        <w:spacing w:after="0" w:line="700" w:lineRule="exact"/>
        <w:ind w:left="0" w:leftChars="0"/>
        <w:jc w:val="center"/>
        <w:rPr>
          <w:rFonts w:hint="default" w:ascii="Times New Roman" w:hAnsi="Times New Roman" w:eastAsia="黑体"/>
          <w:color w:val="auto"/>
          <w:sz w:val="44"/>
          <w:szCs w:val="44"/>
          <w:highlight w:val="none"/>
        </w:rPr>
      </w:pPr>
    </w:p>
    <w:p w14:paraId="37DD8642">
      <w:pPr>
        <w:pStyle w:val="8"/>
        <w:spacing w:after="0" w:line="700" w:lineRule="exact"/>
        <w:ind w:left="0" w:leftChars="0"/>
        <w:jc w:val="center"/>
        <w:rPr>
          <w:rFonts w:hint="default" w:ascii="Times New Roman" w:hAnsi="Times New Roman" w:eastAsia="黑体"/>
          <w:color w:val="auto"/>
          <w:sz w:val="44"/>
          <w:szCs w:val="44"/>
          <w:highlight w:val="none"/>
        </w:rPr>
      </w:pPr>
    </w:p>
    <w:p w14:paraId="4420363C">
      <w:pPr>
        <w:pStyle w:val="8"/>
        <w:spacing w:after="0" w:line="700" w:lineRule="exact"/>
        <w:ind w:left="0" w:leftChars="0"/>
        <w:jc w:val="center"/>
        <w:rPr>
          <w:rFonts w:hint="default" w:ascii="Times New Roman" w:hAnsi="Times New Roman" w:eastAsia="黑体"/>
          <w:color w:val="auto"/>
          <w:sz w:val="44"/>
          <w:szCs w:val="44"/>
          <w:highlight w:val="none"/>
        </w:rPr>
      </w:pPr>
    </w:p>
    <w:p w14:paraId="1BF920C5">
      <w:pPr>
        <w:pStyle w:val="8"/>
        <w:spacing w:after="0" w:line="700" w:lineRule="exact"/>
        <w:ind w:left="0" w:leftChars="0"/>
        <w:jc w:val="center"/>
        <w:rPr>
          <w:rFonts w:hint="default" w:ascii="Times New Roman" w:hAnsi="Times New Roman" w:eastAsia="黑体"/>
          <w:color w:val="auto"/>
          <w:sz w:val="44"/>
          <w:szCs w:val="44"/>
          <w:highlight w:val="none"/>
        </w:rPr>
      </w:pPr>
    </w:p>
    <w:p w14:paraId="1EE849B4">
      <w:pPr>
        <w:pStyle w:val="8"/>
        <w:spacing w:after="0" w:line="700" w:lineRule="exact"/>
        <w:ind w:left="0" w:leftChars="0"/>
        <w:jc w:val="center"/>
        <w:rPr>
          <w:rFonts w:hint="default" w:ascii="Times New Roman" w:hAnsi="Times New Roman" w:eastAsia="黑体"/>
          <w:color w:val="auto"/>
          <w:sz w:val="44"/>
          <w:szCs w:val="44"/>
          <w:highlight w:val="none"/>
        </w:rPr>
      </w:pPr>
    </w:p>
    <w:p w14:paraId="6DB37F6B">
      <w:pPr>
        <w:pStyle w:val="8"/>
        <w:spacing w:after="0" w:line="700" w:lineRule="exact"/>
        <w:ind w:left="0" w:leftChars="0"/>
        <w:jc w:val="center"/>
        <w:rPr>
          <w:rFonts w:hint="default" w:ascii="Times New Roman" w:hAnsi="Times New Roman" w:eastAsia="黑体"/>
          <w:color w:val="auto"/>
          <w:sz w:val="44"/>
          <w:szCs w:val="44"/>
          <w:highlight w:val="none"/>
        </w:rPr>
      </w:pPr>
    </w:p>
    <w:p w14:paraId="56C71BBF">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413967FE">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4057E333">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34CA5D3D">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4DB76471">
      <w:pPr>
        <w:pStyle w:val="8"/>
        <w:spacing w:after="0" w:line="700" w:lineRule="exact"/>
        <w:ind w:left="0" w:leftChars="0"/>
        <w:jc w:val="both"/>
        <w:rPr>
          <w:rFonts w:hint="eastAsia" w:ascii="Times New Roman" w:hAnsi="Times New Roman" w:eastAsia="楷体_GB2312" w:cs="Times New Roman"/>
          <w:bCs/>
          <w:color w:val="auto"/>
          <w:sz w:val="32"/>
          <w:szCs w:val="32"/>
          <w:highlight w:val="none"/>
          <w:lang w:val="en-US" w:eastAsia="zh-CN"/>
        </w:rPr>
      </w:pPr>
    </w:p>
    <w:p w14:paraId="79F22BFD">
      <w:pPr>
        <w:pStyle w:val="8"/>
        <w:spacing w:after="0" w:line="700" w:lineRule="exact"/>
        <w:ind w:left="0" w:leftChars="0"/>
        <w:jc w:val="center"/>
        <w:rPr>
          <w:rFonts w:hint="eastAsia" w:ascii="Times New Roman" w:hAnsi="Times New Roman" w:eastAsia="楷体_GB2312"/>
          <w:bCs/>
          <w:color w:val="auto"/>
          <w:sz w:val="32"/>
          <w:szCs w:val="32"/>
          <w:highlight w:val="none"/>
        </w:rPr>
      </w:pPr>
      <w:r>
        <w:rPr>
          <w:rFonts w:hint="eastAsia" w:eastAsia="楷体_GB2312" w:cs="Times New Roman"/>
          <w:bCs/>
          <w:color w:val="auto"/>
          <w:sz w:val="32"/>
          <w:szCs w:val="32"/>
          <w:highlight w:val="none"/>
          <w:lang w:val="en-US" w:eastAsia="zh-CN"/>
        </w:rPr>
        <w:t>6</w:t>
      </w:r>
      <w:r>
        <w:rPr>
          <w:rFonts w:hint="eastAsia" w:ascii="Times New Roman" w:hAnsi="Times New Roman" w:eastAsia="楷体_GB2312" w:cs="Times New Roman"/>
          <w:bCs/>
          <w:color w:val="auto"/>
          <w:sz w:val="32"/>
          <w:szCs w:val="32"/>
          <w:highlight w:val="none"/>
          <w:lang w:val="en-US" w:eastAsia="zh-CN"/>
        </w:rPr>
        <w:t>、</w:t>
      </w:r>
      <w:r>
        <w:rPr>
          <w:rFonts w:hint="eastAsia" w:ascii="Times New Roman" w:hAnsi="Times New Roman" w:eastAsia="楷体_GB2312"/>
          <w:bCs/>
          <w:color w:val="auto"/>
          <w:sz w:val="32"/>
          <w:szCs w:val="32"/>
          <w:highlight w:val="none"/>
        </w:rPr>
        <w:t>售后服务承诺</w:t>
      </w:r>
    </w:p>
    <w:p w14:paraId="2BF7DFBC">
      <w:pPr>
        <w:spacing w:line="500" w:lineRule="exact"/>
        <w:jc w:val="center"/>
        <w:outlineLvl w:val="0"/>
        <w:rPr>
          <w:rFonts w:ascii="Times New Roman" w:hAnsi="Times New Roman" w:eastAsia="仿宋_GB2312" w:cs="Times New Roman"/>
          <w:b/>
          <w:color w:val="auto"/>
          <w:sz w:val="32"/>
          <w:szCs w:val="32"/>
          <w:highlight w:val="none"/>
        </w:rPr>
      </w:pPr>
    </w:p>
    <w:p w14:paraId="0CB54DAC">
      <w:pPr>
        <w:snapToGrid w:val="0"/>
        <w:spacing w:line="440" w:lineRule="exact"/>
        <w:ind w:firstLine="0" w:firstLineChars="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single"/>
          <w:lang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（采购人名称）：</w:t>
      </w:r>
    </w:p>
    <w:p w14:paraId="597568D2">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bCs/>
          <w:color w:val="auto"/>
          <w:sz w:val="32"/>
          <w:szCs w:val="32"/>
          <w:highlight w:val="none"/>
        </w:rPr>
        <w:t>按</w:t>
      </w:r>
      <w:r>
        <w:rPr>
          <w:rFonts w:hint="default" w:ascii="Times New Roman" w:hAnsi="Times New Roman" w:eastAsia="仿宋_GB2312" w:cs="Times New Roman"/>
          <w:bCs/>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(项目编号项目名称)</w:t>
      </w:r>
      <w:r>
        <w:rPr>
          <w:rFonts w:hint="default" w:ascii="Times New Roman" w:hAnsi="Times New Roman" w:eastAsia="仿宋_GB2312" w:cs="Times New Roman"/>
          <w:bCs/>
          <w:color w:val="auto"/>
          <w:sz w:val="32"/>
          <w:szCs w:val="32"/>
          <w:highlight w:val="none"/>
        </w:rPr>
        <w:t>采购文件</w:t>
      </w:r>
      <w:r>
        <w:rPr>
          <w:rFonts w:hint="default" w:ascii="Times New Roman" w:hAnsi="Times New Roman" w:eastAsia="仿宋_GB2312" w:cs="Times New Roman"/>
          <w:color w:val="auto"/>
          <w:sz w:val="32"/>
          <w:szCs w:val="32"/>
          <w:highlight w:val="none"/>
        </w:rPr>
        <w:t>的规定，我公司郑重承诺，如果我公司经评审后被确定为成交供应商，我公司对于成交项目，除完全响应采购文件合同条款和合同专用条款规定的所有要求外，还将按照以下条款提供优质和完善的售后服务：</w:t>
      </w:r>
    </w:p>
    <w:p w14:paraId="27EA4CD2">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1．拟提供售后服务的项目</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如有</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3B1C9CC2">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．售后服务响应及到达现场的时间：</w:t>
      </w:r>
    </w:p>
    <w:p w14:paraId="67B77B57">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．详细的培训计划</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如有</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47BA8415">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．技术人员（附技术人员等级证书）：</w:t>
      </w:r>
    </w:p>
    <w:p w14:paraId="0A27EFF1">
      <w:pPr>
        <w:snapToGrid w:val="0"/>
        <w:spacing w:line="440" w:lineRule="exact"/>
        <w:ind w:firstLine="640" w:firstLineChars="200"/>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．其他：</w:t>
      </w:r>
    </w:p>
    <w:p w14:paraId="651EAD6A">
      <w:pPr>
        <w:snapToGrid w:val="0"/>
        <w:spacing w:line="440" w:lineRule="exact"/>
        <w:rPr>
          <w:rFonts w:ascii="Times New Roman" w:hAnsi="Times New Roman" w:eastAsia="仿宋_GB2312" w:cs="Times New Roman"/>
          <w:color w:val="auto"/>
          <w:sz w:val="32"/>
          <w:szCs w:val="32"/>
          <w:highlight w:val="none"/>
        </w:rPr>
      </w:pPr>
    </w:p>
    <w:p w14:paraId="3A0477BC">
      <w:pPr>
        <w:snapToGrid w:val="0"/>
        <w:spacing w:line="440" w:lineRule="exact"/>
        <w:ind w:firstLine="640" w:firstLineChars="200"/>
        <w:rPr>
          <w:rFonts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2D06772D">
      <w:pPr>
        <w:pStyle w:val="4"/>
        <w:snapToGrid w:val="0"/>
        <w:spacing w:line="440" w:lineRule="exact"/>
        <w:ind w:firstLine="640" w:firstLineChars="200"/>
        <w:rPr>
          <w:rFonts w:ascii="Times New Roman" w:eastAsia="仿宋_GB2312"/>
          <w:color w:val="auto"/>
          <w:sz w:val="32"/>
          <w:szCs w:val="32"/>
          <w:highlight w:val="none"/>
        </w:rPr>
      </w:pPr>
      <w:r>
        <w:rPr>
          <w:rFonts w:hint="default" w:ascii="Times New Roman" w:eastAsia="仿宋_GB2312"/>
          <w:color w:val="auto"/>
          <w:sz w:val="32"/>
          <w:szCs w:val="32"/>
          <w:highlight w:val="none"/>
        </w:rPr>
        <w:t>法定代表人或其授权委托人：</w:t>
      </w:r>
    </w:p>
    <w:p w14:paraId="3D78EAE3">
      <w:pPr>
        <w:pStyle w:val="4"/>
        <w:snapToGrid w:val="0"/>
        <w:spacing w:line="440" w:lineRule="exact"/>
        <w:ind w:firstLine="640" w:firstLineChars="200"/>
        <w:rPr>
          <w:rFonts w:ascii="Times New Roman" w:eastAsia="仿宋_GB2312"/>
          <w:color w:val="auto"/>
          <w:sz w:val="32"/>
          <w:szCs w:val="32"/>
          <w:highlight w:val="none"/>
        </w:rPr>
      </w:pPr>
      <w:r>
        <w:rPr>
          <w:rFonts w:hint="default" w:ascii="Times New Roman" w:eastAsia="仿宋_GB2312"/>
          <w:color w:val="auto"/>
          <w:sz w:val="32"/>
          <w:szCs w:val="32"/>
          <w:highlight w:val="none"/>
        </w:rPr>
        <w:t>（法定代表人可签字或加盖印章，授权委托人必须签字）</w:t>
      </w:r>
    </w:p>
    <w:p w14:paraId="4226A752">
      <w:pPr>
        <w:pStyle w:val="8"/>
        <w:spacing w:after="0" w:line="500" w:lineRule="exact"/>
        <w:ind w:leftChars="0"/>
        <w:rPr>
          <w:rFonts w:ascii="Times New Roman" w:eastAsia="仿宋_GB2312"/>
          <w:b/>
          <w:color w:val="auto"/>
          <w:sz w:val="32"/>
          <w:szCs w:val="32"/>
          <w:highlight w:val="none"/>
        </w:rPr>
      </w:pPr>
    </w:p>
    <w:p w14:paraId="1B299FE1">
      <w:pPr>
        <w:rPr>
          <w:rFonts w:ascii="Times New Roman" w:hAnsi="Times New Roman" w:cs="Times New Roman"/>
          <w:color w:val="auto"/>
          <w:highlight w:val="none"/>
        </w:rPr>
      </w:pPr>
    </w:p>
    <w:p w14:paraId="29F34A5C">
      <w:pPr>
        <w:pStyle w:val="7"/>
        <w:rPr>
          <w:rFonts w:hint="default" w:ascii="Times New Roman" w:hAnsi="Times New Roman" w:eastAsia="仿宋_GB2312" w:cs="Times New Roman"/>
          <w:color w:val="auto"/>
          <w:sz w:val="32"/>
          <w:szCs w:val="32"/>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4996DDF">
      <w:pPr>
        <w:pStyle w:val="8"/>
        <w:spacing w:line="700" w:lineRule="exact"/>
        <w:jc w:val="center"/>
        <w:rPr>
          <w:rFonts w:hint="eastAsia"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7</w:t>
      </w:r>
      <w:r>
        <w:rPr>
          <w:rFonts w:hint="eastAsia" w:ascii="Times New Roman" w:hAnsi="Times New Roman" w:eastAsia="楷体_GB2312" w:cs="Times New Roman"/>
          <w:bCs/>
          <w:color w:val="auto"/>
          <w:sz w:val="32"/>
          <w:szCs w:val="32"/>
          <w:highlight w:val="none"/>
          <w:lang w:val="en-US" w:eastAsia="zh-CN"/>
        </w:rPr>
        <w:t>、诚信承诺函</w:t>
      </w:r>
    </w:p>
    <w:p w14:paraId="27DEEDD2">
      <w:pPr>
        <w:pStyle w:val="8"/>
        <w:spacing w:line="700" w:lineRule="exact"/>
        <w:jc w:val="center"/>
        <w:rPr>
          <w:rFonts w:hint="eastAsia" w:ascii="Times New Roman" w:hAnsi="Times New Roman" w:eastAsia="楷体_GB2312" w:cs="Times New Roman"/>
          <w:bCs/>
          <w:color w:val="auto"/>
          <w:sz w:val="32"/>
          <w:szCs w:val="32"/>
          <w:highlight w:val="none"/>
          <w:lang w:val="en-US" w:eastAsia="zh-CN"/>
        </w:rPr>
      </w:pPr>
    </w:p>
    <w:p w14:paraId="1F140F28">
      <w:pPr>
        <w:spacing w:line="580" w:lineRule="exact"/>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致采购人：</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en-US" w:eastAsia="zh-CN"/>
        </w:rPr>
        <w:t>公司</w:t>
      </w:r>
    </w:p>
    <w:p w14:paraId="156E218D">
      <w:p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我公司在本次采购活动中，作出如下承诺：</w:t>
      </w:r>
    </w:p>
    <w:p w14:paraId="160F449A">
      <w:pPr>
        <w:numPr>
          <w:ilvl w:val="0"/>
          <w:numId w:val="3"/>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参加本次采购活动前三年内，在经营活动中没有重大违法记录。</w:t>
      </w:r>
    </w:p>
    <w:p w14:paraId="6D60E282">
      <w:pPr>
        <w:numPr>
          <w:ilvl w:val="0"/>
          <w:numId w:val="3"/>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不存在挂靠、借用资质参加本次采购活动等违法违规行为。</w:t>
      </w:r>
    </w:p>
    <w:p w14:paraId="2281CF02">
      <w:pPr>
        <w:numPr>
          <w:ilvl w:val="0"/>
          <w:numId w:val="3"/>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提供的相关文件均真实、有效。</w:t>
      </w:r>
    </w:p>
    <w:p w14:paraId="34E97E29">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若查实我公司提交的资料及上述承诺不属实，则采购人有权取消我公司参加本次采购活动的资格及成交资格，且我公司将无条件承担由此给本次采购活动带来的一切后果（包括经济损失）。</w:t>
      </w:r>
    </w:p>
    <w:p w14:paraId="5E2163F0">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特此声明！</w:t>
      </w:r>
    </w:p>
    <w:p w14:paraId="082FC08A">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lang w:val="en-US" w:eastAsia="zh-CN"/>
        </w:rPr>
      </w:pPr>
    </w:p>
    <w:p w14:paraId="1370B856">
      <w:pPr>
        <w:numPr>
          <w:ilvl w:val="-1"/>
          <w:numId w:val="0"/>
        </w:numPr>
        <w:spacing w:line="580" w:lineRule="exact"/>
        <w:ind w:firstLine="640"/>
        <w:jc w:val="left"/>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lang w:val="en-US" w:eastAsia="zh-CN"/>
        </w:rPr>
        <w:t xml:space="preserve">                  供应商（公章）：</w:t>
      </w:r>
      <w:r>
        <w:rPr>
          <w:rFonts w:hint="default" w:ascii="Times New Roman" w:hAnsi="Times New Roman" w:eastAsia="仿宋_GB2312" w:cs="Times New Roman"/>
          <w:color w:val="auto"/>
          <w:sz w:val="32"/>
          <w:szCs w:val="32"/>
          <w:highlight w:val="none"/>
          <w:u w:val="single"/>
          <w:lang w:val="en-US" w:eastAsia="zh-CN"/>
        </w:rPr>
        <w:t xml:space="preserve">              </w:t>
      </w:r>
    </w:p>
    <w:p w14:paraId="1E52333C">
      <w:pPr>
        <w:numPr>
          <w:ilvl w:val="-1"/>
          <w:numId w:val="0"/>
        </w:numPr>
        <w:spacing w:line="580" w:lineRule="exact"/>
        <w:ind w:firstLine="2560" w:firstLineChars="800"/>
        <w:jc w:val="left"/>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u w:val="single"/>
          <w:lang w:val="en-US" w:eastAsia="zh-CN"/>
        </w:rPr>
        <w:t xml:space="preserve">法定代表人或委托代理人（签字）：    </w:t>
      </w:r>
    </w:p>
    <w:p w14:paraId="6FC66C17">
      <w:pPr>
        <w:keepNext w:val="0"/>
        <w:keepLines w:val="0"/>
        <w:widowControl/>
        <w:suppressLineNumbers w:val="0"/>
        <w:spacing w:line="580" w:lineRule="exact"/>
        <w:ind w:firstLine="5120" w:firstLineChars="1600"/>
        <w:jc w:val="left"/>
        <w:rPr>
          <w:rFonts w:ascii="Times New Roman" w:hAnsi="Times New Roman" w:cs="Times New Roman"/>
          <w:color w:val="auto"/>
          <w:highlight w:val="none"/>
        </w:rPr>
      </w:pPr>
      <w:r>
        <w:rPr>
          <w:rFonts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仿宋_GB2312" w:cs="Times New Roman"/>
          <w:color w:val="auto"/>
          <w:kern w:val="0"/>
          <w:sz w:val="32"/>
          <w:szCs w:val="32"/>
          <w:highlight w:val="none"/>
          <w:lang w:val="en-US" w:eastAsia="zh-CN" w:bidi="ar"/>
        </w:rPr>
        <w:t xml:space="preserve">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04F14873">
      <w:pPr>
        <w:numPr>
          <w:ilvl w:val="-1"/>
          <w:numId w:val="0"/>
        </w:numPr>
        <w:ind w:firstLine="4166" w:firstLineChars="1302"/>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w:t>
      </w:r>
    </w:p>
    <w:p w14:paraId="7C510E2D">
      <w:pPr>
        <w:rPr>
          <w:color w:val="auto"/>
          <w:highlight w:val="none"/>
        </w:rPr>
      </w:pPr>
    </w:p>
    <w:p w14:paraId="1E779444">
      <w:pPr>
        <w:pStyle w:val="7"/>
        <w:rPr>
          <w:color w:val="auto"/>
          <w:highlight w:val="none"/>
        </w:rPr>
      </w:pPr>
    </w:p>
    <w:p w14:paraId="5D7D2F71">
      <w:pPr>
        <w:rPr>
          <w:color w:val="auto"/>
          <w:highlight w:val="none"/>
        </w:rPr>
      </w:pPr>
    </w:p>
    <w:p w14:paraId="1D78740B">
      <w:pPr>
        <w:pStyle w:val="7"/>
        <w:rPr>
          <w:color w:val="auto"/>
          <w:highlight w:val="none"/>
        </w:rPr>
      </w:pPr>
    </w:p>
    <w:p w14:paraId="41BD3132">
      <w:pPr>
        <w:pageBreakBefore w:val="0"/>
        <w:numPr>
          <w:ilvl w:val="0"/>
          <w:numId w:val="0"/>
        </w:numPr>
        <w:kinsoku/>
        <w:wordWrap/>
        <w:overflowPunct/>
        <w:topLinePunct w:val="0"/>
        <w:bidi w:val="0"/>
        <w:spacing w:line="580" w:lineRule="exact"/>
        <w:ind w:right="0" w:rightChars="0"/>
        <w:jc w:val="both"/>
        <w:textAlignment w:val="auto"/>
        <w:outlineLvl w:val="0"/>
        <w:rPr>
          <w:rFonts w:hint="eastAsia" w:ascii="仿宋" w:eastAsia="仿宋"/>
          <w:color w:val="auto"/>
          <w:sz w:val="44"/>
          <w:szCs w:val="44"/>
          <w:highlight w:val="none"/>
          <w:lang w:val="en-US" w:eastAsia="zh-CN"/>
        </w:rPr>
      </w:pPr>
      <w:bookmarkStart w:id="1" w:name="_Toc58944463"/>
    </w:p>
    <w:p w14:paraId="26BFB2D2">
      <w:pPr>
        <w:pStyle w:val="7"/>
        <w:pageBreakBefore w:val="0"/>
        <w:numPr>
          <w:ilvl w:val="0"/>
          <w:numId w:val="4"/>
        </w:numPr>
        <w:kinsoku/>
        <w:wordWrap/>
        <w:overflowPunct/>
        <w:topLinePunct w:val="0"/>
        <w:bidi w:val="0"/>
        <w:spacing w:line="580" w:lineRule="exact"/>
        <w:ind w:left="0" w:leftChars="0" w:right="0"/>
        <w:textAlignment w:val="auto"/>
        <w:rPr>
          <w:rFonts w:hint="eastAsia" w:ascii="黑体" w:hAnsi="黑体" w:eastAsia="黑体"/>
          <w:bCs/>
          <w:color w:val="auto"/>
          <w:sz w:val="44"/>
          <w:szCs w:val="44"/>
          <w:highlight w:val="none"/>
          <w:lang w:val="en-US" w:eastAsia="zh-CN"/>
        </w:rPr>
      </w:pPr>
      <w:r>
        <w:rPr>
          <w:rFonts w:hint="eastAsia" w:ascii="黑体" w:hAnsi="黑体" w:eastAsia="黑体"/>
          <w:bCs/>
          <w:color w:val="auto"/>
          <w:sz w:val="44"/>
          <w:szCs w:val="44"/>
          <w:highlight w:val="none"/>
        </w:rPr>
        <w:t>项目</w:t>
      </w:r>
      <w:r>
        <w:rPr>
          <w:rFonts w:hint="eastAsia" w:ascii="黑体" w:hAnsi="黑体" w:eastAsia="黑体"/>
          <w:bCs/>
          <w:color w:val="auto"/>
          <w:sz w:val="44"/>
          <w:szCs w:val="44"/>
          <w:highlight w:val="none"/>
          <w:lang w:val="en-US" w:eastAsia="zh-CN"/>
        </w:rPr>
        <w:t>清单</w:t>
      </w:r>
    </w:p>
    <w:tbl>
      <w:tblPr>
        <w:tblStyle w:val="19"/>
        <w:tblW w:w="81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8"/>
        <w:gridCol w:w="2176"/>
        <w:gridCol w:w="1513"/>
        <w:gridCol w:w="1159"/>
        <w:gridCol w:w="1169"/>
        <w:gridCol w:w="1073"/>
      </w:tblGrid>
      <w:tr w14:paraId="17427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6F0A">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序号</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FD4B">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名称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DC74A">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规格（单位）</w:t>
            </w: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102F">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bidi="ar"/>
              </w:rPr>
            </w:pPr>
            <w:r>
              <w:rPr>
                <w:rFonts w:hint="eastAsia" w:ascii="宋体" w:hAnsi="宋体" w:eastAsia="宋体" w:cs="宋体"/>
                <w:b w:val="0"/>
                <w:bCs w:val="0"/>
                <w:i w:val="0"/>
                <w:iCs w:val="0"/>
                <w:color w:val="FF0000"/>
                <w:kern w:val="0"/>
                <w:sz w:val="22"/>
                <w:szCs w:val="22"/>
                <w:u w:val="none"/>
                <w:lang w:val="en-US" w:eastAsia="zh-CN" w:bidi="ar"/>
              </w:rPr>
              <w:t>金额（元）</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F279">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val="en-US" w:eastAsia="zh-CN" w:bidi="ar"/>
              </w:rPr>
            </w:pPr>
            <w:r>
              <w:rPr>
                <w:rFonts w:hint="eastAsia" w:ascii="宋体" w:hAnsi="宋体" w:eastAsia="宋体" w:cs="宋体"/>
                <w:b w:val="0"/>
                <w:bCs w:val="0"/>
                <w:i w:val="0"/>
                <w:iCs w:val="0"/>
                <w:color w:val="FF0000"/>
                <w:kern w:val="0"/>
                <w:sz w:val="22"/>
                <w:szCs w:val="22"/>
                <w:u w:val="none"/>
                <w:lang w:val="en-US" w:eastAsia="zh-CN" w:bidi="ar"/>
              </w:rPr>
              <w:t>限价（元）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5873">
            <w:pPr>
              <w:keepNext w:val="0"/>
              <w:keepLines w:val="0"/>
              <w:widowControl/>
              <w:suppressLineNumbers w:val="0"/>
              <w:jc w:val="center"/>
              <w:textAlignment w:val="center"/>
              <w:rPr>
                <w:rFonts w:hint="eastAsia" w:ascii="宋体" w:hAnsi="宋体" w:eastAsia="宋体" w:cs="宋体"/>
                <w:b w:val="0"/>
                <w:bCs w:val="0"/>
                <w:i w:val="0"/>
                <w:iCs w:val="0"/>
                <w:color w:val="FF0000"/>
                <w:kern w:val="0"/>
                <w:sz w:val="22"/>
                <w:szCs w:val="22"/>
                <w:u w:val="none"/>
                <w:lang w:val="en-US" w:eastAsia="zh-CN" w:bidi="ar"/>
              </w:rPr>
            </w:pPr>
            <w:r>
              <w:rPr>
                <w:rFonts w:hint="eastAsia" w:ascii="宋体" w:hAnsi="宋体" w:eastAsia="宋体" w:cs="宋体"/>
                <w:b w:val="0"/>
                <w:bCs w:val="0"/>
                <w:i w:val="0"/>
                <w:iCs w:val="0"/>
                <w:color w:val="FF0000"/>
                <w:kern w:val="0"/>
                <w:sz w:val="22"/>
                <w:szCs w:val="22"/>
                <w:u w:val="none"/>
                <w:lang w:val="en-US" w:eastAsia="zh-CN" w:bidi="ar"/>
              </w:rPr>
              <w:t>备注</w:t>
            </w:r>
          </w:p>
        </w:tc>
      </w:tr>
      <w:tr w14:paraId="049AE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3DB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329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清远鸡（1.5斤左右）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A15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589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A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13CD">
            <w:pPr>
              <w:jc w:val="center"/>
              <w:rPr>
                <w:rFonts w:hint="eastAsia" w:ascii="宋体" w:hAnsi="宋体" w:eastAsia="宋体" w:cs="宋体"/>
                <w:i w:val="0"/>
                <w:iCs w:val="0"/>
                <w:color w:val="000000"/>
                <w:sz w:val="22"/>
                <w:szCs w:val="22"/>
                <w:u w:val="none"/>
              </w:rPr>
            </w:pPr>
          </w:p>
        </w:tc>
      </w:tr>
      <w:tr w14:paraId="29F8D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AFD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D57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E96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55F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9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726BD">
            <w:pPr>
              <w:jc w:val="center"/>
              <w:rPr>
                <w:rFonts w:hint="eastAsia" w:ascii="宋体" w:hAnsi="宋体" w:eastAsia="宋体" w:cs="宋体"/>
                <w:i w:val="0"/>
                <w:iCs w:val="0"/>
                <w:color w:val="000000"/>
                <w:sz w:val="22"/>
                <w:szCs w:val="22"/>
                <w:u w:val="none"/>
              </w:rPr>
            </w:pPr>
          </w:p>
        </w:tc>
      </w:tr>
      <w:tr w14:paraId="764B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3B8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398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土豆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AB7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971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F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54DA">
            <w:pPr>
              <w:jc w:val="center"/>
              <w:rPr>
                <w:rFonts w:hint="eastAsia" w:ascii="宋体" w:hAnsi="宋体" w:eastAsia="宋体" w:cs="宋体"/>
                <w:i w:val="0"/>
                <w:iCs w:val="0"/>
                <w:color w:val="000000"/>
                <w:sz w:val="22"/>
                <w:szCs w:val="22"/>
                <w:u w:val="none"/>
              </w:rPr>
            </w:pPr>
          </w:p>
        </w:tc>
      </w:tr>
      <w:tr w14:paraId="7AA2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BB4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31A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青菜头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379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B49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3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2142">
            <w:pPr>
              <w:jc w:val="center"/>
              <w:rPr>
                <w:rFonts w:hint="eastAsia" w:ascii="宋体" w:hAnsi="宋体" w:eastAsia="宋体" w:cs="宋体"/>
                <w:i w:val="0"/>
                <w:iCs w:val="0"/>
                <w:color w:val="000000"/>
                <w:sz w:val="22"/>
                <w:szCs w:val="22"/>
                <w:u w:val="none"/>
              </w:rPr>
            </w:pPr>
          </w:p>
        </w:tc>
      </w:tr>
      <w:tr w14:paraId="61F37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8C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E36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102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1EA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E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B539">
            <w:pPr>
              <w:jc w:val="center"/>
              <w:rPr>
                <w:rFonts w:hint="eastAsia" w:ascii="宋体" w:hAnsi="宋体" w:eastAsia="宋体" w:cs="宋体"/>
                <w:i w:val="0"/>
                <w:iCs w:val="0"/>
                <w:color w:val="000000"/>
                <w:sz w:val="22"/>
                <w:szCs w:val="22"/>
                <w:u w:val="none"/>
              </w:rPr>
            </w:pPr>
          </w:p>
        </w:tc>
      </w:tr>
      <w:tr w14:paraId="50709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B8A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10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莲花白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D77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4AC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E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EF5D">
            <w:pPr>
              <w:jc w:val="center"/>
              <w:rPr>
                <w:rFonts w:hint="eastAsia" w:ascii="宋体" w:hAnsi="宋体" w:eastAsia="宋体" w:cs="宋体"/>
                <w:i w:val="0"/>
                <w:iCs w:val="0"/>
                <w:color w:val="000000"/>
                <w:sz w:val="22"/>
                <w:szCs w:val="22"/>
                <w:u w:val="none"/>
              </w:rPr>
            </w:pPr>
          </w:p>
        </w:tc>
      </w:tr>
      <w:tr w14:paraId="6546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47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12AB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18A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A19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7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BD32">
            <w:pPr>
              <w:jc w:val="center"/>
              <w:rPr>
                <w:rFonts w:hint="eastAsia" w:ascii="宋体" w:hAnsi="宋体" w:eastAsia="宋体" w:cs="宋体"/>
                <w:i w:val="0"/>
                <w:iCs w:val="0"/>
                <w:color w:val="000000"/>
                <w:sz w:val="22"/>
                <w:szCs w:val="22"/>
                <w:u w:val="none"/>
              </w:rPr>
            </w:pPr>
          </w:p>
        </w:tc>
      </w:tr>
      <w:tr w14:paraId="03EF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B52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DBF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菠菜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ECB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D97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1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C960">
            <w:pPr>
              <w:jc w:val="center"/>
              <w:rPr>
                <w:rFonts w:hint="eastAsia" w:ascii="宋体" w:hAnsi="宋体" w:eastAsia="宋体" w:cs="宋体"/>
                <w:i w:val="0"/>
                <w:iCs w:val="0"/>
                <w:color w:val="000000"/>
                <w:sz w:val="22"/>
                <w:szCs w:val="22"/>
                <w:u w:val="none"/>
              </w:rPr>
            </w:pPr>
          </w:p>
        </w:tc>
      </w:tr>
      <w:tr w14:paraId="7EAD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4D5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1D1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小白菜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600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BA1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B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3B0D">
            <w:pPr>
              <w:jc w:val="center"/>
              <w:rPr>
                <w:rFonts w:hint="eastAsia" w:ascii="宋体" w:hAnsi="宋体" w:eastAsia="宋体" w:cs="宋体"/>
                <w:i w:val="0"/>
                <w:iCs w:val="0"/>
                <w:color w:val="000000"/>
                <w:sz w:val="22"/>
                <w:szCs w:val="22"/>
                <w:u w:val="none"/>
              </w:rPr>
            </w:pPr>
          </w:p>
        </w:tc>
      </w:tr>
      <w:tr w14:paraId="1663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986B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390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8A7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364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B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73B5">
            <w:pPr>
              <w:jc w:val="center"/>
              <w:rPr>
                <w:rFonts w:hint="eastAsia" w:ascii="宋体" w:hAnsi="宋体" w:eastAsia="宋体" w:cs="宋体"/>
                <w:i w:val="0"/>
                <w:iCs w:val="0"/>
                <w:color w:val="000000"/>
                <w:sz w:val="22"/>
                <w:szCs w:val="22"/>
                <w:u w:val="none"/>
              </w:rPr>
            </w:pPr>
          </w:p>
        </w:tc>
      </w:tr>
      <w:tr w14:paraId="5DCD8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394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F1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3E0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456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9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7132">
            <w:pPr>
              <w:jc w:val="center"/>
              <w:rPr>
                <w:rFonts w:hint="eastAsia" w:ascii="宋体" w:hAnsi="宋体" w:eastAsia="宋体" w:cs="宋体"/>
                <w:i w:val="0"/>
                <w:iCs w:val="0"/>
                <w:color w:val="000000"/>
                <w:sz w:val="22"/>
                <w:szCs w:val="22"/>
                <w:u w:val="none"/>
              </w:rPr>
            </w:pPr>
          </w:p>
        </w:tc>
      </w:tr>
      <w:tr w14:paraId="64FAF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772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32F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油麦菜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97E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6F5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9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AD5B">
            <w:pPr>
              <w:jc w:val="center"/>
              <w:rPr>
                <w:rFonts w:hint="eastAsia" w:ascii="宋体" w:hAnsi="宋体" w:eastAsia="宋体" w:cs="宋体"/>
                <w:i w:val="0"/>
                <w:iCs w:val="0"/>
                <w:color w:val="000000"/>
                <w:sz w:val="22"/>
                <w:szCs w:val="22"/>
                <w:u w:val="none"/>
              </w:rPr>
            </w:pPr>
          </w:p>
        </w:tc>
      </w:tr>
      <w:tr w14:paraId="01B1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F34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D05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生姜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CCF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157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B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391A">
            <w:pPr>
              <w:jc w:val="center"/>
              <w:rPr>
                <w:rFonts w:hint="eastAsia" w:ascii="宋体" w:hAnsi="宋体" w:eastAsia="宋体" w:cs="宋体"/>
                <w:i w:val="0"/>
                <w:iCs w:val="0"/>
                <w:color w:val="000000"/>
                <w:sz w:val="22"/>
                <w:szCs w:val="22"/>
                <w:u w:val="none"/>
              </w:rPr>
            </w:pPr>
          </w:p>
        </w:tc>
      </w:tr>
      <w:tr w14:paraId="7FA4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548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B4A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大白萝卜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C18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032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E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F7E9">
            <w:pPr>
              <w:jc w:val="center"/>
              <w:rPr>
                <w:rFonts w:hint="eastAsia" w:ascii="宋体" w:hAnsi="宋体" w:eastAsia="宋体" w:cs="宋体"/>
                <w:i w:val="0"/>
                <w:iCs w:val="0"/>
                <w:color w:val="000000"/>
                <w:sz w:val="22"/>
                <w:szCs w:val="22"/>
                <w:u w:val="none"/>
              </w:rPr>
            </w:pPr>
          </w:p>
        </w:tc>
      </w:tr>
      <w:tr w14:paraId="3A8F9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620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7F4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西红柿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5F8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DBEA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1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E19B">
            <w:pPr>
              <w:jc w:val="center"/>
              <w:rPr>
                <w:rFonts w:hint="eastAsia" w:ascii="宋体" w:hAnsi="宋体" w:eastAsia="宋体" w:cs="宋体"/>
                <w:i w:val="0"/>
                <w:iCs w:val="0"/>
                <w:color w:val="000000"/>
                <w:sz w:val="22"/>
                <w:szCs w:val="22"/>
                <w:u w:val="none"/>
              </w:rPr>
            </w:pPr>
          </w:p>
        </w:tc>
      </w:tr>
      <w:tr w14:paraId="5E92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8B8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C12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去皮蒜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318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09B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D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63B8">
            <w:pPr>
              <w:jc w:val="center"/>
              <w:rPr>
                <w:rFonts w:hint="eastAsia" w:ascii="宋体" w:hAnsi="宋体" w:eastAsia="宋体" w:cs="宋体"/>
                <w:i w:val="0"/>
                <w:iCs w:val="0"/>
                <w:color w:val="000000"/>
                <w:sz w:val="22"/>
                <w:szCs w:val="22"/>
                <w:u w:val="none"/>
              </w:rPr>
            </w:pPr>
          </w:p>
        </w:tc>
      </w:tr>
      <w:tr w14:paraId="330B1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3CE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4EB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冬瓜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750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75D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5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7AAD">
            <w:pPr>
              <w:jc w:val="center"/>
              <w:rPr>
                <w:rFonts w:hint="eastAsia" w:ascii="宋体" w:hAnsi="宋体" w:eastAsia="宋体" w:cs="宋体"/>
                <w:i w:val="0"/>
                <w:iCs w:val="0"/>
                <w:color w:val="000000"/>
                <w:sz w:val="22"/>
                <w:szCs w:val="22"/>
                <w:u w:val="none"/>
              </w:rPr>
            </w:pPr>
          </w:p>
        </w:tc>
      </w:tr>
      <w:tr w14:paraId="6B9E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A527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DDF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高山娃娃菜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F8D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B7E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F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86E0">
            <w:pPr>
              <w:jc w:val="center"/>
              <w:rPr>
                <w:rFonts w:hint="eastAsia" w:ascii="宋体" w:hAnsi="宋体" w:eastAsia="宋体" w:cs="宋体"/>
                <w:i w:val="0"/>
                <w:iCs w:val="0"/>
                <w:color w:val="000000"/>
                <w:sz w:val="22"/>
                <w:szCs w:val="22"/>
                <w:u w:val="none"/>
              </w:rPr>
            </w:pPr>
          </w:p>
        </w:tc>
      </w:tr>
      <w:tr w14:paraId="33DE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9CF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446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豌豆尖</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16F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07B7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5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BD1D">
            <w:pPr>
              <w:jc w:val="center"/>
              <w:rPr>
                <w:rFonts w:hint="eastAsia" w:ascii="宋体" w:hAnsi="宋体" w:eastAsia="宋体" w:cs="宋体"/>
                <w:i w:val="0"/>
                <w:iCs w:val="0"/>
                <w:color w:val="000000"/>
                <w:sz w:val="22"/>
                <w:szCs w:val="22"/>
                <w:u w:val="none"/>
              </w:rPr>
            </w:pPr>
          </w:p>
        </w:tc>
      </w:tr>
      <w:tr w14:paraId="0A44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3FF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C35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虾滑</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77C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681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E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31DD">
            <w:pPr>
              <w:jc w:val="center"/>
              <w:rPr>
                <w:rFonts w:hint="eastAsia" w:ascii="宋体" w:hAnsi="宋体" w:eastAsia="宋体" w:cs="宋体"/>
                <w:i w:val="0"/>
                <w:iCs w:val="0"/>
                <w:color w:val="000000"/>
                <w:sz w:val="22"/>
                <w:szCs w:val="22"/>
                <w:u w:val="none"/>
              </w:rPr>
            </w:pPr>
          </w:p>
        </w:tc>
      </w:tr>
      <w:tr w14:paraId="199F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4DD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0AA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雅鱼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C0A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FA44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E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1604">
            <w:pPr>
              <w:jc w:val="center"/>
              <w:rPr>
                <w:rFonts w:hint="eastAsia" w:ascii="宋体" w:hAnsi="宋体" w:eastAsia="宋体" w:cs="宋体"/>
                <w:i w:val="0"/>
                <w:iCs w:val="0"/>
                <w:color w:val="000000"/>
                <w:sz w:val="22"/>
                <w:szCs w:val="22"/>
                <w:u w:val="none"/>
              </w:rPr>
            </w:pPr>
          </w:p>
        </w:tc>
      </w:tr>
      <w:tr w14:paraId="05EE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B1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BED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山药</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B29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31B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5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05B0">
            <w:pPr>
              <w:jc w:val="center"/>
              <w:rPr>
                <w:rFonts w:hint="eastAsia" w:ascii="宋体" w:hAnsi="宋体" w:eastAsia="宋体" w:cs="宋体"/>
                <w:i w:val="0"/>
                <w:iCs w:val="0"/>
                <w:color w:val="000000"/>
                <w:sz w:val="22"/>
                <w:szCs w:val="22"/>
                <w:u w:val="none"/>
              </w:rPr>
            </w:pPr>
          </w:p>
        </w:tc>
      </w:tr>
      <w:tr w14:paraId="1F49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9FDC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D89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草鱼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FC4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752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9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7481">
            <w:pPr>
              <w:jc w:val="center"/>
              <w:rPr>
                <w:rFonts w:hint="eastAsia" w:ascii="宋体" w:hAnsi="宋体" w:eastAsia="宋体" w:cs="宋体"/>
                <w:i w:val="0"/>
                <w:iCs w:val="0"/>
                <w:color w:val="000000"/>
                <w:sz w:val="22"/>
                <w:szCs w:val="22"/>
                <w:u w:val="none"/>
              </w:rPr>
            </w:pPr>
          </w:p>
        </w:tc>
      </w:tr>
      <w:tr w14:paraId="4C16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F17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496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鸡脯肉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628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6B7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58B6">
            <w:pPr>
              <w:jc w:val="center"/>
              <w:rPr>
                <w:rFonts w:hint="eastAsia" w:ascii="宋体" w:hAnsi="宋体" w:eastAsia="宋体" w:cs="宋体"/>
                <w:i w:val="0"/>
                <w:iCs w:val="0"/>
                <w:color w:val="000000"/>
                <w:sz w:val="22"/>
                <w:szCs w:val="22"/>
                <w:u w:val="none"/>
              </w:rPr>
            </w:pPr>
          </w:p>
        </w:tc>
      </w:tr>
      <w:tr w14:paraId="191D4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30F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F8F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烧牛肉</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8DD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DD5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C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0737">
            <w:pPr>
              <w:jc w:val="center"/>
              <w:rPr>
                <w:rFonts w:hint="eastAsia" w:ascii="宋体" w:hAnsi="宋体" w:eastAsia="宋体" w:cs="宋体"/>
                <w:i w:val="0"/>
                <w:iCs w:val="0"/>
                <w:color w:val="000000"/>
                <w:sz w:val="22"/>
                <w:szCs w:val="22"/>
                <w:u w:val="none"/>
              </w:rPr>
            </w:pPr>
          </w:p>
        </w:tc>
      </w:tr>
      <w:tr w14:paraId="108F7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54FF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C9E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A89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4A2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2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6C26">
            <w:pPr>
              <w:jc w:val="center"/>
              <w:rPr>
                <w:rFonts w:hint="eastAsia" w:ascii="宋体" w:hAnsi="宋体" w:eastAsia="宋体" w:cs="宋体"/>
                <w:i w:val="0"/>
                <w:iCs w:val="0"/>
                <w:color w:val="000000"/>
                <w:sz w:val="22"/>
                <w:szCs w:val="22"/>
                <w:u w:val="none"/>
              </w:rPr>
            </w:pPr>
          </w:p>
        </w:tc>
      </w:tr>
      <w:tr w14:paraId="4C51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1BE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0C6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小米椒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239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AF5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4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C31B">
            <w:pPr>
              <w:jc w:val="center"/>
              <w:rPr>
                <w:rFonts w:hint="eastAsia" w:ascii="宋体" w:hAnsi="宋体" w:eastAsia="宋体" w:cs="宋体"/>
                <w:i w:val="0"/>
                <w:iCs w:val="0"/>
                <w:color w:val="000000"/>
                <w:sz w:val="22"/>
                <w:szCs w:val="22"/>
                <w:u w:val="none"/>
              </w:rPr>
            </w:pPr>
          </w:p>
        </w:tc>
      </w:tr>
      <w:tr w14:paraId="1F95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23C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A30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529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60A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8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2329">
            <w:pPr>
              <w:jc w:val="center"/>
              <w:rPr>
                <w:rFonts w:hint="eastAsia" w:ascii="宋体" w:hAnsi="宋体" w:eastAsia="宋体" w:cs="宋体"/>
                <w:i w:val="0"/>
                <w:iCs w:val="0"/>
                <w:color w:val="000000"/>
                <w:sz w:val="22"/>
                <w:szCs w:val="22"/>
                <w:u w:val="none"/>
              </w:rPr>
            </w:pPr>
          </w:p>
        </w:tc>
      </w:tr>
      <w:tr w14:paraId="36832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5DE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B46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9E8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425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3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5039">
            <w:pPr>
              <w:jc w:val="center"/>
              <w:rPr>
                <w:rFonts w:hint="eastAsia" w:ascii="宋体" w:hAnsi="宋体" w:eastAsia="宋体" w:cs="宋体"/>
                <w:i w:val="0"/>
                <w:iCs w:val="0"/>
                <w:color w:val="000000"/>
                <w:sz w:val="22"/>
                <w:szCs w:val="22"/>
                <w:u w:val="none"/>
              </w:rPr>
            </w:pPr>
          </w:p>
        </w:tc>
      </w:tr>
      <w:tr w14:paraId="6D584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464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3F8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茄子</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F87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11BF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9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3391">
            <w:pPr>
              <w:jc w:val="center"/>
              <w:rPr>
                <w:rFonts w:hint="eastAsia" w:ascii="宋体" w:hAnsi="宋体" w:eastAsia="宋体" w:cs="宋体"/>
                <w:i w:val="0"/>
                <w:iCs w:val="0"/>
                <w:color w:val="000000"/>
                <w:sz w:val="22"/>
                <w:szCs w:val="22"/>
                <w:u w:val="none"/>
              </w:rPr>
            </w:pPr>
          </w:p>
        </w:tc>
      </w:tr>
      <w:tr w14:paraId="5F323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A0E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642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韭黄</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02F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AF3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7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99BF">
            <w:pPr>
              <w:jc w:val="center"/>
              <w:rPr>
                <w:rFonts w:hint="eastAsia" w:ascii="宋体" w:hAnsi="宋体" w:eastAsia="宋体" w:cs="宋体"/>
                <w:i w:val="0"/>
                <w:iCs w:val="0"/>
                <w:color w:val="000000"/>
                <w:sz w:val="22"/>
                <w:szCs w:val="22"/>
                <w:u w:val="none"/>
              </w:rPr>
            </w:pPr>
          </w:p>
        </w:tc>
      </w:tr>
      <w:tr w14:paraId="1D6F0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A7E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20A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韭菜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8A7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E86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5A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2C41">
            <w:pPr>
              <w:jc w:val="center"/>
              <w:rPr>
                <w:rFonts w:hint="eastAsia" w:ascii="宋体" w:hAnsi="宋体" w:eastAsia="宋体" w:cs="宋体"/>
                <w:i w:val="0"/>
                <w:iCs w:val="0"/>
                <w:color w:val="000000"/>
                <w:sz w:val="22"/>
                <w:szCs w:val="22"/>
                <w:u w:val="none"/>
              </w:rPr>
            </w:pPr>
          </w:p>
        </w:tc>
      </w:tr>
      <w:tr w14:paraId="2EC36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8D9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DD9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884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1BE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8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6B9C">
            <w:pPr>
              <w:jc w:val="center"/>
              <w:rPr>
                <w:rFonts w:hint="eastAsia" w:ascii="宋体" w:hAnsi="宋体" w:eastAsia="宋体" w:cs="宋体"/>
                <w:i w:val="0"/>
                <w:iCs w:val="0"/>
                <w:color w:val="000000"/>
                <w:sz w:val="22"/>
                <w:szCs w:val="22"/>
                <w:u w:val="none"/>
              </w:rPr>
            </w:pPr>
          </w:p>
        </w:tc>
      </w:tr>
      <w:tr w14:paraId="5D1F9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2B8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B66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土耳瓜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119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620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0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A9D2">
            <w:pPr>
              <w:jc w:val="center"/>
              <w:rPr>
                <w:rFonts w:hint="eastAsia" w:ascii="宋体" w:hAnsi="宋体" w:eastAsia="宋体" w:cs="宋体"/>
                <w:i w:val="0"/>
                <w:iCs w:val="0"/>
                <w:color w:val="000000"/>
                <w:sz w:val="22"/>
                <w:szCs w:val="22"/>
                <w:u w:val="none"/>
              </w:rPr>
            </w:pPr>
          </w:p>
        </w:tc>
      </w:tr>
      <w:tr w14:paraId="56D6C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8BF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51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折耳根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3A9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1A4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7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B62B">
            <w:pPr>
              <w:jc w:val="center"/>
              <w:rPr>
                <w:rFonts w:hint="eastAsia" w:ascii="宋体" w:hAnsi="宋体" w:eastAsia="宋体" w:cs="宋体"/>
                <w:i w:val="0"/>
                <w:iCs w:val="0"/>
                <w:color w:val="000000"/>
                <w:sz w:val="22"/>
                <w:szCs w:val="22"/>
                <w:u w:val="none"/>
              </w:rPr>
            </w:pPr>
          </w:p>
        </w:tc>
      </w:tr>
      <w:tr w14:paraId="0D2F1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DBA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97C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蚕豆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FDB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55C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5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E0B0">
            <w:pPr>
              <w:jc w:val="center"/>
              <w:rPr>
                <w:rFonts w:hint="eastAsia" w:ascii="宋体" w:hAnsi="宋体" w:eastAsia="宋体" w:cs="宋体"/>
                <w:i w:val="0"/>
                <w:iCs w:val="0"/>
                <w:color w:val="000000"/>
                <w:sz w:val="22"/>
                <w:szCs w:val="22"/>
                <w:u w:val="none"/>
              </w:rPr>
            </w:pPr>
          </w:p>
        </w:tc>
      </w:tr>
      <w:tr w14:paraId="2173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38A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B69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茴香</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2BF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1BA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E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89BB">
            <w:pPr>
              <w:jc w:val="center"/>
              <w:rPr>
                <w:rFonts w:hint="eastAsia" w:ascii="宋体" w:hAnsi="宋体" w:eastAsia="宋体" w:cs="宋体"/>
                <w:i w:val="0"/>
                <w:iCs w:val="0"/>
                <w:color w:val="000000"/>
                <w:sz w:val="22"/>
                <w:szCs w:val="22"/>
                <w:u w:val="none"/>
              </w:rPr>
            </w:pPr>
          </w:p>
        </w:tc>
      </w:tr>
      <w:tr w14:paraId="3B8D9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BB3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257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芹菜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5BB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C8D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0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D225">
            <w:pPr>
              <w:jc w:val="center"/>
              <w:rPr>
                <w:rFonts w:hint="eastAsia" w:ascii="宋体" w:hAnsi="宋体" w:eastAsia="宋体" w:cs="宋体"/>
                <w:i w:val="0"/>
                <w:iCs w:val="0"/>
                <w:color w:val="000000"/>
                <w:sz w:val="22"/>
                <w:szCs w:val="22"/>
                <w:u w:val="none"/>
              </w:rPr>
            </w:pPr>
          </w:p>
        </w:tc>
      </w:tr>
      <w:tr w14:paraId="3C999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DDB6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CAA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62B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150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1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F97D">
            <w:pPr>
              <w:jc w:val="center"/>
              <w:rPr>
                <w:rFonts w:hint="eastAsia" w:ascii="宋体" w:hAnsi="宋体" w:eastAsia="宋体" w:cs="宋体"/>
                <w:i w:val="0"/>
                <w:iCs w:val="0"/>
                <w:color w:val="000000"/>
                <w:sz w:val="22"/>
                <w:szCs w:val="22"/>
                <w:u w:val="none"/>
              </w:rPr>
            </w:pPr>
          </w:p>
        </w:tc>
      </w:tr>
      <w:tr w14:paraId="202F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272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D63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蒜苗</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EA8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72F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B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9ACE">
            <w:pPr>
              <w:jc w:val="center"/>
              <w:rPr>
                <w:rFonts w:hint="eastAsia" w:ascii="宋体" w:hAnsi="宋体" w:eastAsia="宋体" w:cs="宋体"/>
                <w:i w:val="0"/>
                <w:iCs w:val="0"/>
                <w:color w:val="000000"/>
                <w:sz w:val="22"/>
                <w:szCs w:val="22"/>
                <w:u w:val="none"/>
              </w:rPr>
            </w:pPr>
          </w:p>
        </w:tc>
      </w:tr>
      <w:tr w14:paraId="42F2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AF2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17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凉面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697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F31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3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A45E">
            <w:pPr>
              <w:jc w:val="center"/>
              <w:rPr>
                <w:rFonts w:hint="eastAsia" w:ascii="宋体" w:hAnsi="宋体" w:eastAsia="宋体" w:cs="宋体"/>
                <w:i w:val="0"/>
                <w:iCs w:val="0"/>
                <w:color w:val="000000"/>
                <w:sz w:val="22"/>
                <w:szCs w:val="22"/>
                <w:u w:val="none"/>
              </w:rPr>
            </w:pPr>
          </w:p>
        </w:tc>
      </w:tr>
      <w:tr w14:paraId="1CE36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8D2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1A7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大青椒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308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DBD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B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D2CF">
            <w:pPr>
              <w:jc w:val="center"/>
              <w:rPr>
                <w:rFonts w:hint="eastAsia" w:ascii="宋体" w:hAnsi="宋体" w:eastAsia="宋体" w:cs="宋体"/>
                <w:i w:val="0"/>
                <w:iCs w:val="0"/>
                <w:color w:val="000000"/>
                <w:sz w:val="22"/>
                <w:szCs w:val="22"/>
                <w:u w:val="none"/>
              </w:rPr>
            </w:pPr>
          </w:p>
        </w:tc>
      </w:tr>
      <w:tr w14:paraId="030F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E64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947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甜椒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889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483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2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B4F1">
            <w:pPr>
              <w:jc w:val="center"/>
              <w:rPr>
                <w:rFonts w:hint="eastAsia" w:ascii="宋体" w:hAnsi="宋体" w:eastAsia="宋体" w:cs="宋体"/>
                <w:i w:val="0"/>
                <w:iCs w:val="0"/>
                <w:color w:val="000000"/>
                <w:sz w:val="22"/>
                <w:szCs w:val="22"/>
                <w:u w:val="none"/>
              </w:rPr>
            </w:pPr>
          </w:p>
        </w:tc>
      </w:tr>
      <w:tr w14:paraId="46037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F96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A24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苦瓜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37CA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9D1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5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174E">
            <w:pPr>
              <w:jc w:val="center"/>
              <w:rPr>
                <w:rFonts w:hint="eastAsia" w:ascii="宋体" w:hAnsi="宋体" w:eastAsia="宋体" w:cs="宋体"/>
                <w:i w:val="0"/>
                <w:iCs w:val="0"/>
                <w:color w:val="000000"/>
                <w:sz w:val="22"/>
                <w:szCs w:val="22"/>
                <w:u w:val="none"/>
              </w:rPr>
            </w:pPr>
          </w:p>
        </w:tc>
      </w:tr>
      <w:tr w14:paraId="2080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450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FC8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跑山鸡</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7C8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34B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6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9866">
            <w:pPr>
              <w:jc w:val="center"/>
              <w:rPr>
                <w:rFonts w:hint="eastAsia" w:ascii="宋体" w:hAnsi="宋体" w:eastAsia="宋体" w:cs="宋体"/>
                <w:i w:val="0"/>
                <w:iCs w:val="0"/>
                <w:color w:val="000000"/>
                <w:sz w:val="22"/>
                <w:szCs w:val="22"/>
                <w:u w:val="none"/>
              </w:rPr>
            </w:pPr>
          </w:p>
        </w:tc>
      </w:tr>
      <w:tr w14:paraId="0874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271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89E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鲜鹅</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BCB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54E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D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9F7A">
            <w:pPr>
              <w:jc w:val="center"/>
              <w:rPr>
                <w:rFonts w:hint="eastAsia" w:ascii="宋体" w:hAnsi="宋体" w:eastAsia="宋体" w:cs="宋体"/>
                <w:i w:val="0"/>
                <w:iCs w:val="0"/>
                <w:color w:val="000000"/>
                <w:sz w:val="22"/>
                <w:szCs w:val="22"/>
                <w:u w:val="none"/>
              </w:rPr>
            </w:pPr>
          </w:p>
        </w:tc>
      </w:tr>
      <w:tr w14:paraId="377D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0B9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333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广东菜心</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D64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97A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5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C403">
            <w:pPr>
              <w:jc w:val="center"/>
              <w:rPr>
                <w:rFonts w:hint="eastAsia" w:ascii="宋体" w:hAnsi="宋体" w:eastAsia="宋体" w:cs="宋体"/>
                <w:i w:val="0"/>
                <w:iCs w:val="0"/>
                <w:color w:val="000000"/>
                <w:sz w:val="22"/>
                <w:szCs w:val="22"/>
                <w:u w:val="none"/>
              </w:rPr>
            </w:pPr>
          </w:p>
        </w:tc>
      </w:tr>
      <w:tr w14:paraId="6A097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E9B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6E2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蒜苔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E83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09A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2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BBBF">
            <w:pPr>
              <w:jc w:val="center"/>
              <w:rPr>
                <w:rFonts w:hint="eastAsia" w:ascii="宋体" w:hAnsi="宋体" w:eastAsia="宋体" w:cs="宋体"/>
                <w:i w:val="0"/>
                <w:iCs w:val="0"/>
                <w:color w:val="000000"/>
                <w:sz w:val="22"/>
                <w:szCs w:val="22"/>
                <w:u w:val="none"/>
              </w:rPr>
            </w:pPr>
          </w:p>
        </w:tc>
      </w:tr>
      <w:tr w14:paraId="66FC1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8AC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C94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瓢儿白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C42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E95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A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01E5">
            <w:pPr>
              <w:jc w:val="center"/>
              <w:rPr>
                <w:rFonts w:hint="eastAsia" w:ascii="宋体" w:hAnsi="宋体" w:eastAsia="宋体" w:cs="宋体"/>
                <w:i w:val="0"/>
                <w:iCs w:val="0"/>
                <w:color w:val="000000"/>
                <w:sz w:val="22"/>
                <w:szCs w:val="22"/>
                <w:u w:val="none"/>
              </w:rPr>
            </w:pPr>
          </w:p>
        </w:tc>
      </w:tr>
      <w:tr w14:paraId="04A5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03C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70B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鲜笋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B50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FE3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6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6D116">
            <w:pPr>
              <w:jc w:val="center"/>
              <w:rPr>
                <w:rFonts w:hint="eastAsia" w:ascii="宋体" w:hAnsi="宋体" w:eastAsia="宋体" w:cs="宋体"/>
                <w:i w:val="0"/>
                <w:iCs w:val="0"/>
                <w:color w:val="000000"/>
                <w:sz w:val="22"/>
                <w:szCs w:val="22"/>
                <w:u w:val="none"/>
              </w:rPr>
            </w:pPr>
          </w:p>
        </w:tc>
      </w:tr>
      <w:tr w14:paraId="55C6E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77F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074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鲤鱼</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7BF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2D0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1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821DE">
            <w:pPr>
              <w:jc w:val="center"/>
              <w:rPr>
                <w:rFonts w:hint="eastAsia" w:ascii="宋体" w:hAnsi="宋体" w:eastAsia="宋体" w:cs="宋体"/>
                <w:i w:val="0"/>
                <w:iCs w:val="0"/>
                <w:color w:val="000000"/>
                <w:sz w:val="22"/>
                <w:szCs w:val="22"/>
                <w:u w:val="none"/>
              </w:rPr>
            </w:pPr>
          </w:p>
        </w:tc>
      </w:tr>
      <w:tr w14:paraId="77CA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0E2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83C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苹果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63A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509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D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63B9">
            <w:pPr>
              <w:jc w:val="center"/>
              <w:rPr>
                <w:rFonts w:hint="eastAsia" w:ascii="宋体" w:hAnsi="宋体" w:eastAsia="宋体" w:cs="宋体"/>
                <w:i w:val="0"/>
                <w:iCs w:val="0"/>
                <w:color w:val="000000"/>
                <w:sz w:val="22"/>
                <w:szCs w:val="22"/>
                <w:u w:val="none"/>
              </w:rPr>
            </w:pPr>
          </w:p>
        </w:tc>
      </w:tr>
      <w:tr w14:paraId="7E9A6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A98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0BF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圣女果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410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A87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1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6746">
            <w:pPr>
              <w:jc w:val="center"/>
              <w:rPr>
                <w:rFonts w:hint="eastAsia" w:ascii="宋体" w:hAnsi="宋体" w:eastAsia="宋体" w:cs="宋体"/>
                <w:i w:val="0"/>
                <w:iCs w:val="0"/>
                <w:color w:val="000000"/>
                <w:sz w:val="22"/>
                <w:szCs w:val="22"/>
                <w:u w:val="none"/>
              </w:rPr>
            </w:pPr>
          </w:p>
        </w:tc>
      </w:tr>
      <w:tr w14:paraId="2B15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782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7C16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734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A9C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8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1B47">
            <w:pPr>
              <w:jc w:val="center"/>
              <w:rPr>
                <w:rFonts w:hint="eastAsia" w:ascii="宋体" w:hAnsi="宋体" w:eastAsia="宋体" w:cs="宋体"/>
                <w:i w:val="0"/>
                <w:iCs w:val="0"/>
                <w:color w:val="000000"/>
                <w:sz w:val="22"/>
                <w:szCs w:val="22"/>
                <w:u w:val="none"/>
              </w:rPr>
            </w:pPr>
          </w:p>
        </w:tc>
      </w:tr>
      <w:tr w14:paraId="6FEF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EA8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6F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水果黄瓜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71A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F39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4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5AA1">
            <w:pPr>
              <w:jc w:val="center"/>
              <w:rPr>
                <w:rFonts w:hint="eastAsia" w:ascii="宋体" w:hAnsi="宋体" w:eastAsia="宋体" w:cs="宋体"/>
                <w:i w:val="0"/>
                <w:iCs w:val="0"/>
                <w:color w:val="000000"/>
                <w:sz w:val="22"/>
                <w:szCs w:val="22"/>
                <w:u w:val="none"/>
              </w:rPr>
            </w:pPr>
          </w:p>
        </w:tc>
      </w:tr>
      <w:tr w14:paraId="79968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8D1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120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豆花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EC3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FBFE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C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09FF1">
            <w:pPr>
              <w:jc w:val="center"/>
              <w:rPr>
                <w:rFonts w:hint="eastAsia" w:ascii="宋体" w:hAnsi="宋体" w:eastAsia="宋体" w:cs="宋体"/>
                <w:i w:val="0"/>
                <w:iCs w:val="0"/>
                <w:color w:val="000000"/>
                <w:sz w:val="22"/>
                <w:szCs w:val="22"/>
                <w:u w:val="none"/>
              </w:rPr>
            </w:pPr>
          </w:p>
        </w:tc>
      </w:tr>
      <w:tr w14:paraId="67357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1EC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0E0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小土豆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B042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F35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E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F0FD">
            <w:pPr>
              <w:jc w:val="center"/>
              <w:rPr>
                <w:rFonts w:hint="eastAsia" w:ascii="宋体" w:hAnsi="宋体" w:eastAsia="宋体" w:cs="宋体"/>
                <w:i w:val="0"/>
                <w:iCs w:val="0"/>
                <w:color w:val="000000"/>
                <w:sz w:val="22"/>
                <w:szCs w:val="22"/>
                <w:u w:val="none"/>
              </w:rPr>
            </w:pPr>
          </w:p>
        </w:tc>
      </w:tr>
      <w:tr w14:paraId="2F7E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791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211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蕨菜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852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54D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6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DF83">
            <w:pPr>
              <w:jc w:val="center"/>
              <w:rPr>
                <w:rFonts w:hint="eastAsia" w:ascii="宋体" w:hAnsi="宋体" w:eastAsia="宋体" w:cs="宋体"/>
                <w:i w:val="0"/>
                <w:iCs w:val="0"/>
                <w:color w:val="000000"/>
                <w:sz w:val="22"/>
                <w:szCs w:val="22"/>
                <w:u w:val="none"/>
              </w:rPr>
            </w:pPr>
          </w:p>
        </w:tc>
      </w:tr>
      <w:tr w14:paraId="496B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144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59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633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仔姜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BA9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F49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1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454C">
            <w:pPr>
              <w:jc w:val="center"/>
              <w:rPr>
                <w:rFonts w:hint="eastAsia" w:ascii="宋体" w:hAnsi="宋体" w:eastAsia="宋体" w:cs="宋体"/>
                <w:i w:val="0"/>
                <w:iCs w:val="0"/>
                <w:color w:val="000000"/>
                <w:sz w:val="22"/>
                <w:szCs w:val="22"/>
                <w:u w:val="none"/>
              </w:rPr>
            </w:pPr>
          </w:p>
        </w:tc>
      </w:tr>
      <w:tr w14:paraId="18E58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6A0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F5C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红糖锅盔</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016F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0E4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5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0244">
            <w:pPr>
              <w:jc w:val="center"/>
              <w:rPr>
                <w:rFonts w:hint="eastAsia" w:ascii="宋体" w:hAnsi="宋体" w:eastAsia="宋体" w:cs="宋体"/>
                <w:i w:val="0"/>
                <w:iCs w:val="0"/>
                <w:color w:val="000000"/>
                <w:sz w:val="22"/>
                <w:szCs w:val="22"/>
                <w:u w:val="none"/>
              </w:rPr>
            </w:pPr>
          </w:p>
        </w:tc>
      </w:tr>
      <w:tr w14:paraId="4DD8D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C3B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4A0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红糖糍粑</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361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420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D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F82A">
            <w:pPr>
              <w:jc w:val="center"/>
              <w:rPr>
                <w:rFonts w:hint="eastAsia" w:ascii="宋体" w:hAnsi="宋体" w:eastAsia="宋体" w:cs="宋体"/>
                <w:i w:val="0"/>
                <w:iCs w:val="0"/>
                <w:color w:val="000000"/>
                <w:sz w:val="22"/>
                <w:szCs w:val="22"/>
                <w:u w:val="none"/>
              </w:rPr>
            </w:pPr>
          </w:p>
        </w:tc>
      </w:tr>
      <w:tr w14:paraId="7E98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31C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5BE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豇豆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6FA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AAA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3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A57E">
            <w:pPr>
              <w:jc w:val="center"/>
              <w:rPr>
                <w:rFonts w:hint="eastAsia" w:ascii="宋体" w:hAnsi="宋体" w:eastAsia="宋体" w:cs="宋体"/>
                <w:i w:val="0"/>
                <w:iCs w:val="0"/>
                <w:color w:val="000000"/>
                <w:sz w:val="22"/>
                <w:szCs w:val="22"/>
                <w:u w:val="none"/>
              </w:rPr>
            </w:pPr>
          </w:p>
        </w:tc>
      </w:tr>
      <w:tr w14:paraId="1D2B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ECC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9B3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四季豆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A33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5AB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C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BBD2">
            <w:pPr>
              <w:jc w:val="center"/>
              <w:rPr>
                <w:rFonts w:hint="eastAsia" w:ascii="宋体" w:hAnsi="宋体" w:eastAsia="宋体" w:cs="宋体"/>
                <w:i w:val="0"/>
                <w:iCs w:val="0"/>
                <w:color w:val="000000"/>
                <w:sz w:val="22"/>
                <w:szCs w:val="22"/>
                <w:u w:val="none"/>
              </w:rPr>
            </w:pPr>
          </w:p>
        </w:tc>
      </w:tr>
      <w:tr w14:paraId="40548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BD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07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折耳根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F97C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D0F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4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7DB2">
            <w:pPr>
              <w:jc w:val="center"/>
              <w:rPr>
                <w:rFonts w:hint="eastAsia" w:ascii="宋体" w:hAnsi="宋体" w:eastAsia="宋体" w:cs="宋体"/>
                <w:i w:val="0"/>
                <w:iCs w:val="0"/>
                <w:color w:val="000000"/>
                <w:sz w:val="22"/>
                <w:szCs w:val="22"/>
                <w:u w:val="none"/>
              </w:rPr>
            </w:pPr>
          </w:p>
        </w:tc>
      </w:tr>
      <w:tr w14:paraId="1505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003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58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毛豆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5C9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DA1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D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14E8">
            <w:pPr>
              <w:jc w:val="center"/>
              <w:rPr>
                <w:rFonts w:hint="eastAsia" w:ascii="宋体" w:hAnsi="宋体" w:eastAsia="宋体" w:cs="宋体"/>
                <w:i w:val="0"/>
                <w:iCs w:val="0"/>
                <w:color w:val="000000"/>
                <w:sz w:val="22"/>
                <w:szCs w:val="22"/>
                <w:u w:val="none"/>
              </w:rPr>
            </w:pPr>
          </w:p>
        </w:tc>
      </w:tr>
      <w:tr w14:paraId="1B28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0F8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4CE3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青豆米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1D6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154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9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36BD">
            <w:pPr>
              <w:jc w:val="center"/>
              <w:rPr>
                <w:rFonts w:hint="eastAsia" w:ascii="宋体" w:hAnsi="宋体" w:eastAsia="宋体" w:cs="宋体"/>
                <w:i w:val="0"/>
                <w:iCs w:val="0"/>
                <w:color w:val="000000"/>
                <w:sz w:val="22"/>
                <w:szCs w:val="22"/>
                <w:u w:val="none"/>
              </w:rPr>
            </w:pPr>
          </w:p>
        </w:tc>
      </w:tr>
      <w:tr w14:paraId="18F9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C9A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7C1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苋菜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D05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ED2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C4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CAC6">
            <w:pPr>
              <w:jc w:val="center"/>
              <w:rPr>
                <w:rFonts w:hint="eastAsia" w:ascii="宋体" w:hAnsi="宋体" w:eastAsia="宋体" w:cs="宋体"/>
                <w:i w:val="0"/>
                <w:iCs w:val="0"/>
                <w:color w:val="000000"/>
                <w:sz w:val="22"/>
                <w:szCs w:val="22"/>
                <w:u w:val="none"/>
              </w:rPr>
            </w:pPr>
          </w:p>
        </w:tc>
      </w:tr>
      <w:tr w14:paraId="141D2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AE5C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0BB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空心菜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98B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8BD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F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565">
            <w:pPr>
              <w:jc w:val="center"/>
              <w:rPr>
                <w:rFonts w:hint="eastAsia" w:ascii="宋体" w:hAnsi="宋体" w:eastAsia="宋体" w:cs="宋体"/>
                <w:i w:val="0"/>
                <w:iCs w:val="0"/>
                <w:color w:val="000000"/>
                <w:sz w:val="22"/>
                <w:szCs w:val="22"/>
                <w:u w:val="none"/>
              </w:rPr>
            </w:pPr>
          </w:p>
        </w:tc>
      </w:tr>
      <w:tr w14:paraId="04F7C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CE6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69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024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丝瓜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1AF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1EA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1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4777">
            <w:pPr>
              <w:jc w:val="center"/>
              <w:rPr>
                <w:rFonts w:hint="eastAsia" w:ascii="宋体" w:hAnsi="宋体" w:eastAsia="宋体" w:cs="宋体"/>
                <w:i w:val="0"/>
                <w:iCs w:val="0"/>
                <w:color w:val="000000"/>
                <w:sz w:val="22"/>
                <w:szCs w:val="22"/>
                <w:u w:val="none"/>
              </w:rPr>
            </w:pPr>
          </w:p>
        </w:tc>
      </w:tr>
      <w:tr w14:paraId="05C3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12C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1ED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三月瓜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672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70E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6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7FAB">
            <w:pPr>
              <w:jc w:val="center"/>
              <w:rPr>
                <w:rFonts w:hint="eastAsia" w:ascii="宋体" w:hAnsi="宋体" w:eastAsia="宋体" w:cs="宋体"/>
                <w:i w:val="0"/>
                <w:iCs w:val="0"/>
                <w:color w:val="000000"/>
                <w:sz w:val="22"/>
                <w:szCs w:val="22"/>
                <w:u w:val="none"/>
              </w:rPr>
            </w:pPr>
          </w:p>
        </w:tc>
      </w:tr>
      <w:tr w14:paraId="44C30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E4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FA2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红薯</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197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9A4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D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8F34">
            <w:pPr>
              <w:jc w:val="center"/>
              <w:rPr>
                <w:rFonts w:hint="eastAsia" w:ascii="宋体" w:hAnsi="宋体" w:eastAsia="宋体" w:cs="宋体"/>
                <w:i w:val="0"/>
                <w:iCs w:val="0"/>
                <w:color w:val="000000"/>
                <w:sz w:val="22"/>
                <w:szCs w:val="22"/>
                <w:u w:val="none"/>
              </w:rPr>
            </w:pPr>
          </w:p>
        </w:tc>
      </w:tr>
      <w:tr w14:paraId="4CD0B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ACD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C77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竹笋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674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56F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9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C488">
            <w:pPr>
              <w:jc w:val="center"/>
              <w:rPr>
                <w:rFonts w:hint="eastAsia" w:ascii="宋体" w:hAnsi="宋体" w:eastAsia="宋体" w:cs="宋体"/>
                <w:i w:val="0"/>
                <w:iCs w:val="0"/>
                <w:color w:val="000000"/>
                <w:sz w:val="22"/>
                <w:szCs w:val="22"/>
                <w:u w:val="none"/>
              </w:rPr>
            </w:pPr>
          </w:p>
        </w:tc>
      </w:tr>
      <w:tr w14:paraId="7C86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27E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62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藕</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2DB4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ABE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B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68CB8">
            <w:pPr>
              <w:jc w:val="center"/>
              <w:rPr>
                <w:rFonts w:hint="eastAsia" w:ascii="宋体" w:hAnsi="宋体" w:eastAsia="宋体" w:cs="宋体"/>
                <w:i w:val="0"/>
                <w:iCs w:val="0"/>
                <w:color w:val="000000"/>
                <w:sz w:val="22"/>
                <w:szCs w:val="22"/>
                <w:u w:val="none"/>
              </w:rPr>
            </w:pPr>
          </w:p>
        </w:tc>
      </w:tr>
      <w:tr w14:paraId="66DAB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8A6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CEF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洋葱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C4A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9E5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1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7F95">
            <w:pPr>
              <w:jc w:val="center"/>
              <w:rPr>
                <w:rFonts w:hint="eastAsia" w:ascii="宋体" w:hAnsi="宋体" w:eastAsia="宋体" w:cs="宋体"/>
                <w:i w:val="0"/>
                <w:iCs w:val="0"/>
                <w:color w:val="000000"/>
                <w:sz w:val="22"/>
                <w:szCs w:val="22"/>
                <w:u w:val="none"/>
              </w:rPr>
            </w:pPr>
          </w:p>
        </w:tc>
      </w:tr>
      <w:tr w14:paraId="6D6FC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7D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A38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芋头</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F88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2EF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A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310B">
            <w:pPr>
              <w:jc w:val="center"/>
              <w:rPr>
                <w:rFonts w:hint="eastAsia" w:ascii="宋体" w:hAnsi="宋体" w:eastAsia="宋体" w:cs="宋体"/>
                <w:i w:val="0"/>
                <w:iCs w:val="0"/>
                <w:color w:val="000000"/>
                <w:sz w:val="22"/>
                <w:szCs w:val="22"/>
                <w:u w:val="none"/>
              </w:rPr>
            </w:pPr>
          </w:p>
        </w:tc>
      </w:tr>
      <w:tr w14:paraId="6D529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6BC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9D4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扁豆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220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748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D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0F3A">
            <w:pPr>
              <w:jc w:val="center"/>
              <w:rPr>
                <w:rFonts w:hint="eastAsia" w:ascii="宋体" w:hAnsi="宋体" w:eastAsia="宋体" w:cs="宋体"/>
                <w:i w:val="0"/>
                <w:iCs w:val="0"/>
                <w:color w:val="000000"/>
                <w:sz w:val="22"/>
                <w:szCs w:val="22"/>
                <w:u w:val="none"/>
              </w:rPr>
            </w:pPr>
          </w:p>
        </w:tc>
      </w:tr>
      <w:tr w14:paraId="7A7B7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004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1AE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西蓝花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712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123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E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F511">
            <w:pPr>
              <w:jc w:val="center"/>
              <w:rPr>
                <w:rFonts w:hint="eastAsia" w:ascii="宋体" w:hAnsi="宋体" w:eastAsia="宋体" w:cs="宋体"/>
                <w:i w:val="0"/>
                <w:iCs w:val="0"/>
                <w:color w:val="000000"/>
                <w:sz w:val="22"/>
                <w:szCs w:val="22"/>
                <w:u w:val="none"/>
              </w:rPr>
            </w:pPr>
          </w:p>
        </w:tc>
      </w:tr>
      <w:tr w14:paraId="19FE8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4A7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A67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928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E62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D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0A82">
            <w:pPr>
              <w:jc w:val="center"/>
              <w:rPr>
                <w:rFonts w:hint="eastAsia" w:ascii="宋体" w:hAnsi="宋体" w:eastAsia="宋体" w:cs="宋体"/>
                <w:i w:val="0"/>
                <w:iCs w:val="0"/>
                <w:color w:val="000000"/>
                <w:sz w:val="22"/>
                <w:szCs w:val="22"/>
                <w:u w:val="none"/>
              </w:rPr>
            </w:pPr>
          </w:p>
        </w:tc>
      </w:tr>
      <w:tr w14:paraId="5992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A4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79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A37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木耳</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AD0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6BE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2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9321">
            <w:pPr>
              <w:jc w:val="center"/>
              <w:rPr>
                <w:rFonts w:hint="eastAsia" w:ascii="宋体" w:hAnsi="宋体" w:eastAsia="宋体" w:cs="宋体"/>
                <w:i w:val="0"/>
                <w:iCs w:val="0"/>
                <w:color w:val="000000"/>
                <w:sz w:val="22"/>
                <w:szCs w:val="22"/>
                <w:u w:val="none"/>
              </w:rPr>
            </w:pPr>
          </w:p>
        </w:tc>
      </w:tr>
      <w:tr w14:paraId="0332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295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B4E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黄花菜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CF0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157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4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1553">
            <w:pPr>
              <w:jc w:val="center"/>
              <w:rPr>
                <w:rFonts w:hint="eastAsia" w:ascii="宋体" w:hAnsi="宋体" w:eastAsia="宋体" w:cs="宋体"/>
                <w:i w:val="0"/>
                <w:iCs w:val="0"/>
                <w:color w:val="000000"/>
                <w:sz w:val="22"/>
                <w:szCs w:val="22"/>
                <w:u w:val="none"/>
              </w:rPr>
            </w:pPr>
          </w:p>
        </w:tc>
      </w:tr>
      <w:tr w14:paraId="0DF06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9A9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CC3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香椿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520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E7B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15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700F">
            <w:pPr>
              <w:jc w:val="center"/>
              <w:rPr>
                <w:rFonts w:hint="eastAsia" w:ascii="宋体" w:hAnsi="宋体" w:eastAsia="宋体" w:cs="宋体"/>
                <w:i w:val="0"/>
                <w:iCs w:val="0"/>
                <w:color w:val="000000"/>
                <w:sz w:val="22"/>
                <w:szCs w:val="22"/>
                <w:u w:val="none"/>
              </w:rPr>
            </w:pPr>
          </w:p>
        </w:tc>
      </w:tr>
      <w:tr w14:paraId="5C2B6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B55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6F9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豌豆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4B0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30B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8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832E">
            <w:pPr>
              <w:jc w:val="center"/>
              <w:rPr>
                <w:rFonts w:hint="eastAsia" w:ascii="宋体" w:hAnsi="宋体" w:eastAsia="宋体" w:cs="宋体"/>
                <w:i w:val="0"/>
                <w:iCs w:val="0"/>
                <w:color w:val="000000"/>
                <w:sz w:val="22"/>
                <w:szCs w:val="22"/>
                <w:u w:val="none"/>
              </w:rPr>
            </w:pPr>
          </w:p>
        </w:tc>
      </w:tr>
      <w:tr w14:paraId="3334F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777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21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菜花</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A4B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15F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5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EBCC">
            <w:pPr>
              <w:jc w:val="center"/>
              <w:rPr>
                <w:rFonts w:hint="eastAsia" w:ascii="宋体" w:hAnsi="宋体" w:eastAsia="宋体" w:cs="宋体"/>
                <w:i w:val="0"/>
                <w:iCs w:val="0"/>
                <w:color w:val="000000"/>
                <w:sz w:val="22"/>
                <w:szCs w:val="22"/>
                <w:u w:val="none"/>
              </w:rPr>
            </w:pPr>
          </w:p>
        </w:tc>
      </w:tr>
      <w:tr w14:paraId="320A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572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B65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木耳菜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8E7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962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4B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8369">
            <w:pPr>
              <w:jc w:val="center"/>
              <w:rPr>
                <w:rFonts w:hint="eastAsia" w:ascii="宋体" w:hAnsi="宋体" w:eastAsia="宋体" w:cs="宋体"/>
                <w:i w:val="0"/>
                <w:iCs w:val="0"/>
                <w:color w:val="000000"/>
                <w:sz w:val="22"/>
                <w:szCs w:val="22"/>
                <w:u w:val="none"/>
              </w:rPr>
            </w:pPr>
          </w:p>
        </w:tc>
      </w:tr>
      <w:tr w14:paraId="2ACA6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D6C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E588">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刀豆</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F82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A6B5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7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6445">
            <w:pPr>
              <w:jc w:val="center"/>
              <w:rPr>
                <w:rFonts w:hint="eastAsia" w:ascii="宋体" w:hAnsi="宋体" w:eastAsia="宋体" w:cs="宋体"/>
                <w:i w:val="0"/>
                <w:iCs w:val="0"/>
                <w:color w:val="000000"/>
                <w:sz w:val="22"/>
                <w:szCs w:val="22"/>
                <w:u w:val="none"/>
              </w:rPr>
            </w:pPr>
          </w:p>
        </w:tc>
      </w:tr>
      <w:tr w14:paraId="176A0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1D7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BA3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平菇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C50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F85D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A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7E1E">
            <w:pPr>
              <w:jc w:val="center"/>
              <w:rPr>
                <w:rFonts w:hint="eastAsia" w:ascii="宋体" w:hAnsi="宋体" w:eastAsia="宋体" w:cs="宋体"/>
                <w:i w:val="0"/>
                <w:iCs w:val="0"/>
                <w:color w:val="000000"/>
                <w:sz w:val="22"/>
                <w:szCs w:val="22"/>
                <w:u w:val="none"/>
              </w:rPr>
            </w:pPr>
          </w:p>
        </w:tc>
      </w:tr>
      <w:tr w14:paraId="5620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53E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AC1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金针菇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1E0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CB6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4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0B12">
            <w:pPr>
              <w:jc w:val="center"/>
              <w:rPr>
                <w:rFonts w:hint="eastAsia" w:ascii="宋体" w:hAnsi="宋体" w:eastAsia="宋体" w:cs="宋体"/>
                <w:i w:val="0"/>
                <w:iCs w:val="0"/>
                <w:color w:val="000000"/>
                <w:sz w:val="22"/>
                <w:szCs w:val="22"/>
                <w:u w:val="none"/>
              </w:rPr>
            </w:pPr>
          </w:p>
        </w:tc>
      </w:tr>
      <w:tr w14:paraId="1216E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A1E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C79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杏鲍菇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1FC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748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C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40A9">
            <w:pPr>
              <w:jc w:val="center"/>
              <w:rPr>
                <w:rFonts w:hint="eastAsia" w:ascii="宋体" w:hAnsi="宋体" w:eastAsia="宋体" w:cs="宋体"/>
                <w:i w:val="0"/>
                <w:iCs w:val="0"/>
                <w:color w:val="000000"/>
                <w:sz w:val="22"/>
                <w:szCs w:val="22"/>
                <w:u w:val="none"/>
              </w:rPr>
            </w:pPr>
          </w:p>
        </w:tc>
      </w:tr>
      <w:tr w14:paraId="1D21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919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89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A23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白玉菇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20B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D92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5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1651">
            <w:pPr>
              <w:jc w:val="center"/>
              <w:rPr>
                <w:rFonts w:hint="eastAsia" w:ascii="宋体" w:hAnsi="宋体" w:eastAsia="宋体" w:cs="宋体"/>
                <w:i w:val="0"/>
                <w:iCs w:val="0"/>
                <w:color w:val="000000"/>
                <w:sz w:val="22"/>
                <w:szCs w:val="22"/>
                <w:u w:val="none"/>
              </w:rPr>
            </w:pPr>
          </w:p>
        </w:tc>
      </w:tr>
      <w:tr w14:paraId="5B1E8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69A3">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D47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茶树菇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022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CB2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E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3DD1">
            <w:pPr>
              <w:jc w:val="center"/>
              <w:rPr>
                <w:rFonts w:hint="eastAsia" w:ascii="宋体" w:hAnsi="宋体" w:eastAsia="宋体" w:cs="宋体"/>
                <w:i w:val="0"/>
                <w:iCs w:val="0"/>
                <w:color w:val="000000"/>
                <w:sz w:val="22"/>
                <w:szCs w:val="22"/>
                <w:u w:val="none"/>
              </w:rPr>
            </w:pPr>
          </w:p>
        </w:tc>
      </w:tr>
      <w:tr w14:paraId="59D8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F07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E2C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蟹味菇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7197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AA9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2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2583">
            <w:pPr>
              <w:jc w:val="center"/>
              <w:rPr>
                <w:rFonts w:hint="eastAsia" w:ascii="宋体" w:hAnsi="宋体" w:eastAsia="宋体" w:cs="宋体"/>
                <w:i w:val="0"/>
                <w:iCs w:val="0"/>
                <w:color w:val="000000"/>
                <w:sz w:val="22"/>
                <w:szCs w:val="22"/>
                <w:u w:val="none"/>
              </w:rPr>
            </w:pPr>
          </w:p>
        </w:tc>
      </w:tr>
      <w:tr w14:paraId="19B1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F51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3FE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龙须菜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435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0F7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2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45BA">
            <w:pPr>
              <w:jc w:val="center"/>
              <w:rPr>
                <w:rFonts w:hint="eastAsia" w:ascii="宋体" w:hAnsi="宋体" w:eastAsia="宋体" w:cs="宋体"/>
                <w:i w:val="0"/>
                <w:iCs w:val="0"/>
                <w:color w:val="000000"/>
                <w:sz w:val="22"/>
                <w:szCs w:val="22"/>
                <w:u w:val="none"/>
              </w:rPr>
            </w:pPr>
          </w:p>
        </w:tc>
      </w:tr>
      <w:tr w14:paraId="6EFA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5D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87D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茨菇</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2FC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1C1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1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52A3">
            <w:pPr>
              <w:jc w:val="center"/>
              <w:rPr>
                <w:rFonts w:hint="eastAsia" w:ascii="宋体" w:hAnsi="宋体" w:eastAsia="宋体" w:cs="宋体"/>
                <w:i w:val="0"/>
                <w:iCs w:val="0"/>
                <w:color w:val="000000"/>
                <w:sz w:val="22"/>
                <w:szCs w:val="22"/>
                <w:u w:val="none"/>
              </w:rPr>
            </w:pPr>
          </w:p>
        </w:tc>
      </w:tr>
      <w:tr w14:paraId="19FB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020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3BF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菱白</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AE20">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307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9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54D6">
            <w:pPr>
              <w:jc w:val="center"/>
              <w:rPr>
                <w:rFonts w:hint="eastAsia" w:ascii="宋体" w:hAnsi="宋体" w:eastAsia="宋体" w:cs="宋体"/>
                <w:i w:val="0"/>
                <w:iCs w:val="0"/>
                <w:color w:val="000000"/>
                <w:sz w:val="22"/>
                <w:szCs w:val="22"/>
                <w:u w:val="none"/>
              </w:rPr>
            </w:pPr>
          </w:p>
        </w:tc>
      </w:tr>
      <w:tr w14:paraId="17E1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BBFF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5B2A">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苦笋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FAB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352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2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28A2">
            <w:pPr>
              <w:jc w:val="center"/>
              <w:rPr>
                <w:rFonts w:hint="eastAsia" w:ascii="宋体" w:hAnsi="宋体" w:eastAsia="宋体" w:cs="宋体"/>
                <w:i w:val="0"/>
                <w:iCs w:val="0"/>
                <w:color w:val="000000"/>
                <w:sz w:val="22"/>
                <w:szCs w:val="22"/>
                <w:u w:val="none"/>
              </w:rPr>
            </w:pPr>
          </w:p>
        </w:tc>
      </w:tr>
      <w:tr w14:paraId="5B0C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5E4D">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2B2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93C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191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6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4FCC">
            <w:pPr>
              <w:jc w:val="center"/>
              <w:rPr>
                <w:rFonts w:hint="eastAsia" w:ascii="宋体" w:hAnsi="宋体" w:eastAsia="宋体" w:cs="宋体"/>
                <w:i w:val="0"/>
                <w:iCs w:val="0"/>
                <w:color w:val="000000"/>
                <w:sz w:val="22"/>
                <w:szCs w:val="22"/>
                <w:u w:val="none"/>
              </w:rPr>
            </w:pPr>
          </w:p>
        </w:tc>
      </w:tr>
      <w:tr w14:paraId="4BBD3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0CB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21F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西芹</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904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9525">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3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E9FC">
            <w:pPr>
              <w:jc w:val="center"/>
              <w:rPr>
                <w:rFonts w:hint="eastAsia" w:ascii="宋体" w:hAnsi="宋体" w:eastAsia="宋体" w:cs="宋体"/>
                <w:i w:val="0"/>
                <w:iCs w:val="0"/>
                <w:color w:val="000000"/>
                <w:sz w:val="22"/>
                <w:szCs w:val="22"/>
                <w:u w:val="none"/>
              </w:rPr>
            </w:pPr>
          </w:p>
        </w:tc>
      </w:tr>
      <w:tr w14:paraId="4B89E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92A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02B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紫甘蓝</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C05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EF7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8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6ADC">
            <w:pPr>
              <w:jc w:val="center"/>
              <w:rPr>
                <w:rFonts w:hint="eastAsia" w:ascii="宋体" w:hAnsi="宋体" w:eastAsia="宋体" w:cs="宋体"/>
                <w:i w:val="0"/>
                <w:iCs w:val="0"/>
                <w:color w:val="000000"/>
                <w:sz w:val="22"/>
                <w:szCs w:val="22"/>
                <w:u w:val="none"/>
              </w:rPr>
            </w:pPr>
          </w:p>
        </w:tc>
      </w:tr>
      <w:tr w14:paraId="26BF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BDA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99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6A3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菜心</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841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138C">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8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469C">
            <w:pPr>
              <w:jc w:val="center"/>
              <w:rPr>
                <w:rFonts w:hint="eastAsia" w:ascii="宋体" w:hAnsi="宋体" w:eastAsia="宋体" w:cs="宋体"/>
                <w:i w:val="0"/>
                <w:iCs w:val="0"/>
                <w:color w:val="000000"/>
                <w:sz w:val="22"/>
                <w:szCs w:val="22"/>
                <w:u w:val="none"/>
              </w:rPr>
            </w:pPr>
          </w:p>
        </w:tc>
      </w:tr>
      <w:tr w14:paraId="200D7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B48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569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红苕叶</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8DAA">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A83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5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8D28">
            <w:pPr>
              <w:jc w:val="center"/>
              <w:rPr>
                <w:rFonts w:hint="eastAsia" w:ascii="宋体" w:hAnsi="宋体" w:eastAsia="宋体" w:cs="宋体"/>
                <w:i w:val="0"/>
                <w:iCs w:val="0"/>
                <w:color w:val="000000"/>
                <w:sz w:val="22"/>
                <w:szCs w:val="22"/>
                <w:u w:val="none"/>
              </w:rPr>
            </w:pPr>
          </w:p>
        </w:tc>
      </w:tr>
      <w:tr w14:paraId="5BE3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6FC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EF4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羊肚菌</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FC27">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5D2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B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B54B">
            <w:pPr>
              <w:jc w:val="center"/>
              <w:rPr>
                <w:rFonts w:hint="eastAsia" w:ascii="宋体" w:hAnsi="宋体" w:eastAsia="宋体" w:cs="宋体"/>
                <w:i w:val="0"/>
                <w:iCs w:val="0"/>
                <w:color w:val="000000"/>
                <w:sz w:val="22"/>
                <w:szCs w:val="22"/>
                <w:u w:val="none"/>
              </w:rPr>
            </w:pPr>
          </w:p>
        </w:tc>
      </w:tr>
      <w:tr w14:paraId="3E3F4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E1D7">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C40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茼蒿</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C54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8C72">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A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B3F3">
            <w:pPr>
              <w:jc w:val="center"/>
              <w:rPr>
                <w:rFonts w:hint="eastAsia" w:ascii="宋体" w:hAnsi="宋体" w:eastAsia="宋体" w:cs="宋体"/>
                <w:i w:val="0"/>
                <w:iCs w:val="0"/>
                <w:color w:val="000000"/>
                <w:sz w:val="22"/>
                <w:szCs w:val="22"/>
                <w:u w:val="none"/>
              </w:rPr>
            </w:pPr>
          </w:p>
        </w:tc>
      </w:tr>
      <w:tr w14:paraId="6580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5B6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91C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春笋</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EEC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695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9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9CDB">
            <w:pPr>
              <w:jc w:val="center"/>
              <w:rPr>
                <w:rFonts w:hint="eastAsia" w:ascii="宋体" w:hAnsi="宋体" w:eastAsia="宋体" w:cs="宋体"/>
                <w:i w:val="0"/>
                <w:iCs w:val="0"/>
                <w:color w:val="000000"/>
                <w:sz w:val="22"/>
                <w:szCs w:val="22"/>
                <w:u w:val="none"/>
              </w:rPr>
            </w:pPr>
          </w:p>
        </w:tc>
      </w:tr>
      <w:tr w14:paraId="62F8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507D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6EC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老南瓜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C68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3C47">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9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9684">
            <w:pPr>
              <w:jc w:val="center"/>
              <w:rPr>
                <w:rFonts w:hint="eastAsia" w:ascii="宋体" w:hAnsi="宋体" w:eastAsia="宋体" w:cs="宋体"/>
                <w:i w:val="0"/>
                <w:iCs w:val="0"/>
                <w:color w:val="000000"/>
                <w:sz w:val="22"/>
                <w:szCs w:val="22"/>
                <w:u w:val="none"/>
              </w:rPr>
            </w:pPr>
          </w:p>
        </w:tc>
      </w:tr>
      <w:tr w14:paraId="7995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54D69">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7F81">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花鲢</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DEF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5D16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4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A255">
            <w:pPr>
              <w:jc w:val="center"/>
              <w:rPr>
                <w:rFonts w:hint="eastAsia" w:ascii="宋体" w:hAnsi="宋体" w:eastAsia="宋体" w:cs="宋体"/>
                <w:i w:val="0"/>
                <w:iCs w:val="0"/>
                <w:color w:val="000000"/>
                <w:sz w:val="22"/>
                <w:szCs w:val="22"/>
                <w:u w:val="none"/>
              </w:rPr>
            </w:pPr>
          </w:p>
        </w:tc>
      </w:tr>
      <w:tr w14:paraId="33DFC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413F">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59C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三角峰</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4EE6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908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7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721D">
            <w:pPr>
              <w:jc w:val="center"/>
              <w:rPr>
                <w:rFonts w:hint="eastAsia" w:ascii="宋体" w:hAnsi="宋体" w:eastAsia="宋体" w:cs="宋体"/>
                <w:i w:val="0"/>
                <w:iCs w:val="0"/>
                <w:color w:val="000000"/>
                <w:sz w:val="22"/>
                <w:szCs w:val="22"/>
                <w:u w:val="none"/>
              </w:rPr>
            </w:pPr>
          </w:p>
        </w:tc>
      </w:tr>
      <w:tr w14:paraId="1799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1395">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E726">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美人椒</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3F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255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C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601E">
            <w:pPr>
              <w:jc w:val="center"/>
              <w:rPr>
                <w:rFonts w:hint="eastAsia" w:ascii="宋体" w:hAnsi="宋体" w:eastAsia="宋体" w:cs="宋体"/>
                <w:i w:val="0"/>
                <w:iCs w:val="0"/>
                <w:color w:val="000000"/>
                <w:sz w:val="22"/>
                <w:szCs w:val="22"/>
                <w:u w:val="none"/>
              </w:rPr>
            </w:pPr>
          </w:p>
        </w:tc>
      </w:tr>
      <w:tr w14:paraId="4720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1A64">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621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青菜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D46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232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7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E7FD">
            <w:pPr>
              <w:jc w:val="center"/>
              <w:rPr>
                <w:rFonts w:hint="eastAsia" w:ascii="宋体" w:hAnsi="宋体" w:eastAsia="宋体" w:cs="宋体"/>
                <w:i w:val="0"/>
                <w:iCs w:val="0"/>
                <w:color w:val="000000"/>
                <w:sz w:val="22"/>
                <w:szCs w:val="22"/>
                <w:u w:val="none"/>
              </w:rPr>
            </w:pPr>
          </w:p>
        </w:tc>
      </w:tr>
      <w:tr w14:paraId="11FFA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49E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109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50F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小青菜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6F6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236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5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FD75">
            <w:pPr>
              <w:jc w:val="center"/>
              <w:rPr>
                <w:rFonts w:hint="eastAsia" w:ascii="宋体" w:hAnsi="宋体" w:eastAsia="宋体" w:cs="宋体"/>
                <w:i w:val="0"/>
                <w:iCs w:val="0"/>
                <w:color w:val="000000"/>
                <w:sz w:val="22"/>
                <w:szCs w:val="22"/>
                <w:u w:val="none"/>
              </w:rPr>
            </w:pPr>
          </w:p>
        </w:tc>
      </w:tr>
      <w:tr w14:paraId="154F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3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C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秋葵</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93AD">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52E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3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368A">
            <w:pPr>
              <w:jc w:val="center"/>
              <w:rPr>
                <w:rFonts w:hint="eastAsia" w:ascii="宋体" w:hAnsi="宋体" w:eastAsia="宋体" w:cs="宋体"/>
                <w:i w:val="0"/>
                <w:iCs w:val="0"/>
                <w:color w:val="000000"/>
                <w:sz w:val="22"/>
                <w:szCs w:val="22"/>
                <w:u w:val="none"/>
              </w:rPr>
            </w:pPr>
          </w:p>
        </w:tc>
      </w:tr>
      <w:tr w14:paraId="5FE1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D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5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698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DD1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2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E05F">
            <w:pPr>
              <w:jc w:val="center"/>
              <w:rPr>
                <w:rFonts w:hint="eastAsia" w:ascii="宋体" w:hAnsi="宋体" w:eastAsia="宋体" w:cs="宋体"/>
                <w:i w:val="0"/>
                <w:iCs w:val="0"/>
                <w:color w:val="000000"/>
                <w:sz w:val="22"/>
                <w:szCs w:val="22"/>
                <w:u w:val="none"/>
              </w:rPr>
            </w:pPr>
          </w:p>
        </w:tc>
      </w:tr>
      <w:tr w14:paraId="3ED6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9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9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撒尿牛肉丸（冻货）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F8E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747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9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30E0">
            <w:pPr>
              <w:jc w:val="center"/>
              <w:rPr>
                <w:rFonts w:hint="eastAsia" w:ascii="宋体" w:hAnsi="宋体" w:eastAsia="宋体" w:cs="宋体"/>
                <w:i w:val="0"/>
                <w:iCs w:val="0"/>
                <w:color w:val="000000"/>
                <w:sz w:val="22"/>
                <w:szCs w:val="22"/>
                <w:u w:val="none"/>
              </w:rPr>
            </w:pPr>
          </w:p>
        </w:tc>
      </w:tr>
      <w:tr w14:paraId="61E05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5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1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猪肉丸（冻货）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035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085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7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5F12">
            <w:pPr>
              <w:jc w:val="center"/>
              <w:rPr>
                <w:rFonts w:hint="eastAsia" w:ascii="宋体" w:hAnsi="宋体" w:eastAsia="宋体" w:cs="宋体"/>
                <w:i w:val="0"/>
                <w:iCs w:val="0"/>
                <w:color w:val="000000"/>
                <w:sz w:val="22"/>
                <w:szCs w:val="22"/>
                <w:u w:val="none"/>
              </w:rPr>
            </w:pPr>
          </w:p>
        </w:tc>
      </w:tr>
      <w:tr w14:paraId="6B66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E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2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A9E2">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D39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0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CF74">
            <w:pPr>
              <w:jc w:val="center"/>
              <w:rPr>
                <w:rFonts w:hint="eastAsia" w:ascii="宋体" w:hAnsi="宋体" w:eastAsia="宋体" w:cs="宋体"/>
                <w:i w:val="0"/>
                <w:iCs w:val="0"/>
                <w:color w:val="000000"/>
                <w:sz w:val="22"/>
                <w:szCs w:val="22"/>
                <w:u w:val="none"/>
              </w:rPr>
            </w:pPr>
          </w:p>
        </w:tc>
      </w:tr>
      <w:tr w14:paraId="267B1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F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A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虾丸（冻货）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37A8">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A77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3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6E6A">
            <w:pPr>
              <w:jc w:val="center"/>
              <w:rPr>
                <w:rFonts w:hint="eastAsia" w:ascii="宋体" w:hAnsi="宋体" w:eastAsia="宋体" w:cs="宋体"/>
                <w:i w:val="0"/>
                <w:iCs w:val="0"/>
                <w:color w:val="000000"/>
                <w:sz w:val="22"/>
                <w:szCs w:val="22"/>
                <w:u w:val="none"/>
              </w:rPr>
            </w:pPr>
          </w:p>
        </w:tc>
      </w:tr>
      <w:tr w14:paraId="41A9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9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36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墨鱼仔（冻货）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BEC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43E4">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6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F785">
            <w:pPr>
              <w:jc w:val="center"/>
              <w:rPr>
                <w:rFonts w:hint="eastAsia" w:ascii="宋体" w:hAnsi="宋体" w:eastAsia="宋体" w:cs="宋体"/>
                <w:i w:val="0"/>
                <w:iCs w:val="0"/>
                <w:color w:val="000000"/>
                <w:sz w:val="22"/>
                <w:szCs w:val="22"/>
                <w:u w:val="none"/>
              </w:rPr>
            </w:pPr>
          </w:p>
        </w:tc>
      </w:tr>
      <w:tr w14:paraId="1651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B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44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鱼豆腐（冻货）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907B">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013E">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B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9E0F6">
            <w:pPr>
              <w:jc w:val="center"/>
              <w:rPr>
                <w:rFonts w:hint="eastAsia" w:ascii="宋体" w:hAnsi="宋体" w:eastAsia="宋体" w:cs="宋体"/>
                <w:i w:val="0"/>
                <w:iCs w:val="0"/>
                <w:color w:val="000000"/>
                <w:sz w:val="22"/>
                <w:szCs w:val="22"/>
                <w:u w:val="none"/>
              </w:rPr>
            </w:pPr>
          </w:p>
        </w:tc>
      </w:tr>
      <w:tr w14:paraId="5EB6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F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A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速冻饺子（冻货）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C12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8A19">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9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DEDA">
            <w:pPr>
              <w:jc w:val="center"/>
              <w:rPr>
                <w:rFonts w:hint="eastAsia" w:ascii="宋体" w:hAnsi="宋体" w:eastAsia="宋体" w:cs="宋体"/>
                <w:i w:val="0"/>
                <w:iCs w:val="0"/>
                <w:color w:val="000000"/>
                <w:sz w:val="22"/>
                <w:szCs w:val="22"/>
                <w:u w:val="none"/>
              </w:rPr>
            </w:pPr>
          </w:p>
        </w:tc>
      </w:tr>
      <w:tr w14:paraId="2EAB7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A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5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速冻包子（冻货）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E50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2F7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1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5CD6">
            <w:pPr>
              <w:jc w:val="center"/>
              <w:rPr>
                <w:rFonts w:hint="eastAsia" w:ascii="宋体" w:hAnsi="宋体" w:eastAsia="宋体" w:cs="宋体"/>
                <w:i w:val="0"/>
                <w:iCs w:val="0"/>
                <w:color w:val="000000"/>
                <w:sz w:val="22"/>
                <w:szCs w:val="22"/>
                <w:u w:val="none"/>
              </w:rPr>
            </w:pPr>
          </w:p>
        </w:tc>
      </w:tr>
      <w:tr w14:paraId="10941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2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5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薯条（半成品）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69F4">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502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F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D22C">
            <w:pPr>
              <w:jc w:val="center"/>
              <w:rPr>
                <w:rFonts w:hint="eastAsia" w:ascii="宋体" w:hAnsi="宋体" w:eastAsia="宋体" w:cs="宋体"/>
                <w:i w:val="0"/>
                <w:iCs w:val="0"/>
                <w:color w:val="000000"/>
                <w:sz w:val="22"/>
                <w:szCs w:val="22"/>
                <w:u w:val="none"/>
              </w:rPr>
            </w:pPr>
          </w:p>
        </w:tc>
      </w:tr>
      <w:tr w14:paraId="090E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7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2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鸡米花（半成品）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CA3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7B8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C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F4AB">
            <w:pPr>
              <w:jc w:val="center"/>
              <w:rPr>
                <w:rFonts w:hint="eastAsia" w:ascii="宋体" w:hAnsi="宋体" w:eastAsia="宋体" w:cs="宋体"/>
                <w:i w:val="0"/>
                <w:iCs w:val="0"/>
                <w:color w:val="000000"/>
                <w:sz w:val="22"/>
                <w:szCs w:val="22"/>
                <w:u w:val="none"/>
              </w:rPr>
            </w:pPr>
          </w:p>
        </w:tc>
      </w:tr>
      <w:tr w14:paraId="53109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9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F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春卷（半成品）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E02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1E1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9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FF90">
            <w:pPr>
              <w:jc w:val="center"/>
              <w:rPr>
                <w:rFonts w:hint="eastAsia" w:ascii="宋体" w:hAnsi="宋体" w:eastAsia="宋体" w:cs="宋体"/>
                <w:i w:val="0"/>
                <w:iCs w:val="0"/>
                <w:color w:val="000000"/>
                <w:sz w:val="22"/>
                <w:szCs w:val="22"/>
                <w:u w:val="none"/>
              </w:rPr>
            </w:pPr>
          </w:p>
        </w:tc>
      </w:tr>
      <w:tr w14:paraId="0BB0A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0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7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油条（半成品）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8AD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D7AA">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E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536F7">
            <w:pPr>
              <w:jc w:val="center"/>
              <w:rPr>
                <w:rFonts w:hint="eastAsia" w:ascii="宋体" w:hAnsi="宋体" w:eastAsia="宋体" w:cs="宋体"/>
                <w:i w:val="0"/>
                <w:iCs w:val="0"/>
                <w:color w:val="000000"/>
                <w:sz w:val="22"/>
                <w:szCs w:val="22"/>
                <w:u w:val="none"/>
              </w:rPr>
            </w:pPr>
          </w:p>
        </w:tc>
      </w:tr>
      <w:tr w14:paraId="5C11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A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C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炸酥肉（半成品）</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B1F9">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75AFD">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4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142F">
            <w:pPr>
              <w:jc w:val="center"/>
              <w:rPr>
                <w:rFonts w:hint="eastAsia" w:ascii="宋体" w:hAnsi="宋体" w:eastAsia="宋体" w:cs="宋体"/>
                <w:i w:val="0"/>
                <w:iCs w:val="0"/>
                <w:color w:val="000000"/>
                <w:sz w:val="22"/>
                <w:szCs w:val="22"/>
                <w:u w:val="none"/>
              </w:rPr>
            </w:pPr>
          </w:p>
        </w:tc>
      </w:tr>
      <w:tr w14:paraId="7A197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8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F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毛肚（冻货）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9DD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952F">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D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8ADE">
            <w:pPr>
              <w:jc w:val="center"/>
              <w:rPr>
                <w:rFonts w:hint="eastAsia" w:ascii="宋体" w:hAnsi="宋体" w:eastAsia="宋体" w:cs="宋体"/>
                <w:i w:val="0"/>
                <w:iCs w:val="0"/>
                <w:color w:val="000000"/>
                <w:sz w:val="22"/>
                <w:szCs w:val="22"/>
                <w:u w:val="none"/>
              </w:rPr>
            </w:pPr>
          </w:p>
        </w:tc>
      </w:tr>
      <w:tr w14:paraId="0BAAD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6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A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黄喉（冻货）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954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0C93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6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0664">
            <w:pPr>
              <w:jc w:val="center"/>
              <w:rPr>
                <w:rFonts w:hint="eastAsia" w:ascii="宋体" w:hAnsi="宋体" w:eastAsia="宋体" w:cs="宋体"/>
                <w:i w:val="0"/>
                <w:iCs w:val="0"/>
                <w:color w:val="000000"/>
                <w:sz w:val="22"/>
                <w:szCs w:val="22"/>
                <w:u w:val="none"/>
              </w:rPr>
            </w:pPr>
          </w:p>
        </w:tc>
      </w:tr>
      <w:tr w14:paraId="424F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8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7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鸭肠（冻货）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1D2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FAAB">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B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584F">
            <w:pPr>
              <w:jc w:val="center"/>
              <w:rPr>
                <w:rFonts w:hint="eastAsia" w:ascii="宋体" w:hAnsi="宋体" w:eastAsia="宋体" w:cs="宋体"/>
                <w:i w:val="0"/>
                <w:iCs w:val="0"/>
                <w:color w:val="000000"/>
                <w:sz w:val="22"/>
                <w:szCs w:val="22"/>
                <w:u w:val="none"/>
              </w:rPr>
            </w:pPr>
          </w:p>
        </w:tc>
      </w:tr>
      <w:tr w14:paraId="1CED3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3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6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肥牛卷（冻货）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4DDE">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3A68">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D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6420">
            <w:pPr>
              <w:jc w:val="center"/>
              <w:rPr>
                <w:rFonts w:hint="eastAsia" w:ascii="宋体" w:hAnsi="宋体" w:eastAsia="宋体" w:cs="宋体"/>
                <w:i w:val="0"/>
                <w:iCs w:val="0"/>
                <w:color w:val="000000"/>
                <w:sz w:val="22"/>
                <w:szCs w:val="22"/>
                <w:u w:val="none"/>
              </w:rPr>
            </w:pPr>
          </w:p>
        </w:tc>
      </w:tr>
      <w:tr w14:paraId="3E51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DB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6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肥羊卷（冻货）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3AA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65E3">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E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CD71">
            <w:pPr>
              <w:jc w:val="center"/>
              <w:rPr>
                <w:rFonts w:hint="eastAsia" w:ascii="宋体" w:hAnsi="宋体" w:eastAsia="宋体" w:cs="宋体"/>
                <w:i w:val="0"/>
                <w:iCs w:val="0"/>
                <w:color w:val="000000"/>
                <w:sz w:val="22"/>
                <w:szCs w:val="22"/>
                <w:u w:val="none"/>
              </w:rPr>
            </w:pPr>
          </w:p>
        </w:tc>
      </w:tr>
      <w:tr w14:paraId="40C8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8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5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冻虾仁（冻货）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FC66">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B280">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7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A4FC">
            <w:pPr>
              <w:jc w:val="center"/>
              <w:rPr>
                <w:rFonts w:hint="eastAsia" w:ascii="宋体" w:hAnsi="宋体" w:eastAsia="宋体" w:cs="宋体"/>
                <w:i w:val="0"/>
                <w:iCs w:val="0"/>
                <w:color w:val="000000"/>
                <w:sz w:val="22"/>
                <w:szCs w:val="22"/>
                <w:u w:val="none"/>
              </w:rPr>
            </w:pPr>
          </w:p>
        </w:tc>
      </w:tr>
      <w:tr w14:paraId="13EF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C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C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冻虾（冻货）</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561F">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6841">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CD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FA68">
            <w:pPr>
              <w:jc w:val="center"/>
              <w:rPr>
                <w:rFonts w:hint="eastAsia" w:ascii="宋体" w:hAnsi="宋体" w:eastAsia="宋体" w:cs="宋体"/>
                <w:i w:val="0"/>
                <w:iCs w:val="0"/>
                <w:color w:val="000000"/>
                <w:sz w:val="22"/>
                <w:szCs w:val="22"/>
                <w:u w:val="none"/>
              </w:rPr>
            </w:pPr>
          </w:p>
        </w:tc>
      </w:tr>
      <w:tr w14:paraId="05C2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D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9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796C">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1116">
            <w:pPr>
              <w:jc w:val="center"/>
              <w:rPr>
                <w:rFonts w:hint="eastAsia" w:ascii="宋体" w:hAnsi="宋体" w:eastAsia="宋体" w:cs="宋体"/>
                <w:i w:val="0"/>
                <w:iCs w:val="0"/>
                <w:color w:val="000000"/>
                <w:sz w:val="22"/>
                <w:szCs w:val="22"/>
                <w:u w:val="none"/>
              </w:rPr>
            </w:pP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0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275F">
            <w:pPr>
              <w:jc w:val="center"/>
              <w:rPr>
                <w:rFonts w:hint="eastAsia" w:ascii="宋体" w:hAnsi="宋体" w:eastAsia="宋体" w:cs="宋体"/>
                <w:i w:val="0"/>
                <w:iCs w:val="0"/>
                <w:color w:val="000000"/>
                <w:sz w:val="22"/>
                <w:szCs w:val="22"/>
                <w:u w:val="none"/>
              </w:rPr>
            </w:pPr>
          </w:p>
        </w:tc>
      </w:tr>
      <w:tr w14:paraId="1ED2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DF8C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含税总价：       （大写:                 ）</w:t>
            </w:r>
          </w:p>
        </w:tc>
      </w:tr>
      <w:tr w14:paraId="78DF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F455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注：该报价为含税总价，税率为   %。 （A.增值税专用发票     B.增值税普通发票）</w:t>
            </w:r>
          </w:p>
        </w:tc>
      </w:tr>
      <w:tr w14:paraId="6A56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A6FF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备注：1.报价人在填写本表时应填写该项目具体负责人及联系方式，该负责人作为联系人。</w:t>
            </w:r>
          </w:p>
        </w:tc>
      </w:tr>
      <w:tr w14:paraId="0007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6B10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2.此报价含税费、运输等费用。</w:t>
            </w:r>
          </w:p>
        </w:tc>
      </w:tr>
      <w:tr w14:paraId="1BFE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3D71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3.本着诚实守信，公平，公正，公开的竞争原则，诚信报价。如证实恶意报价扰乱投标秩序，我方有权作废标处理。</w:t>
            </w:r>
          </w:p>
        </w:tc>
      </w:tr>
      <w:tr w14:paraId="0D91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B86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4.其他商务、服务条款具体以甲方认可的合同实际要求为准。</w:t>
            </w:r>
          </w:p>
        </w:tc>
      </w:tr>
      <w:tr w14:paraId="6C376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C06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5.供应商如对本谈判报价，即不可撤回。否则，该供应商在今后二年内不得参与本公司的所有采购活动。</w:t>
            </w:r>
          </w:p>
        </w:tc>
      </w:tr>
      <w:tr w14:paraId="3A29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EE59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6.报价单中如明确有限价的项目，供应商报价不得超过限价，否则作为无效报价。</w:t>
            </w:r>
          </w:p>
        </w:tc>
      </w:tr>
    </w:tbl>
    <w:p w14:paraId="6A32444A">
      <w:pPr>
        <w:pStyle w:val="7"/>
        <w:pageBreakBefore w:val="0"/>
        <w:numPr>
          <w:ilvl w:val="-1"/>
          <w:numId w:val="0"/>
        </w:numPr>
        <w:kinsoku/>
        <w:wordWrap/>
        <w:overflowPunct/>
        <w:topLinePunct w:val="0"/>
        <w:bidi w:val="0"/>
        <w:spacing w:line="580" w:lineRule="exact"/>
        <w:ind w:left="0" w:leftChars="0" w:right="0"/>
        <w:jc w:val="both"/>
        <w:textAlignment w:val="auto"/>
        <w:rPr>
          <w:rFonts w:hint="default" w:ascii="黑体" w:hAnsi="黑体" w:eastAsia="黑体"/>
          <w:bCs/>
          <w:color w:val="auto"/>
          <w:sz w:val="44"/>
          <w:szCs w:val="44"/>
          <w:highlight w:val="none"/>
          <w:lang w:val="en-US" w:eastAsia="zh-CN"/>
        </w:rPr>
      </w:pPr>
    </w:p>
    <w:p w14:paraId="78841748">
      <w:pPr>
        <w:rPr>
          <w:rFonts w:hint="default" w:ascii="黑体" w:hAnsi="黑体" w:eastAsia="黑体"/>
          <w:bCs/>
          <w:color w:val="auto"/>
          <w:sz w:val="44"/>
          <w:szCs w:val="44"/>
          <w:highlight w:val="none"/>
          <w:lang w:val="en-US" w:eastAsia="zh-CN"/>
        </w:rPr>
      </w:pPr>
    </w:p>
    <w:p w14:paraId="0F410FE6">
      <w:pPr>
        <w:rPr>
          <w:rFonts w:hint="default" w:ascii="黑体" w:hAnsi="黑体" w:eastAsia="黑体"/>
          <w:bCs/>
          <w:color w:val="auto"/>
          <w:sz w:val="44"/>
          <w:szCs w:val="44"/>
          <w:highlight w:val="none"/>
          <w:lang w:val="en-US" w:eastAsia="zh-CN"/>
        </w:rPr>
      </w:pPr>
    </w:p>
    <w:p w14:paraId="3142BBED">
      <w:pPr>
        <w:rPr>
          <w:rFonts w:hint="default" w:ascii="黑体" w:hAnsi="黑体" w:eastAsia="黑体"/>
          <w:bCs/>
          <w:color w:val="auto"/>
          <w:sz w:val="44"/>
          <w:szCs w:val="44"/>
          <w:highlight w:val="none"/>
          <w:lang w:val="en-US" w:eastAsia="zh-CN"/>
        </w:rPr>
      </w:pPr>
    </w:p>
    <w:p w14:paraId="15D6F0A0">
      <w:pPr>
        <w:pageBreakBefore w:val="0"/>
        <w:numPr>
          <w:ilvl w:val="0"/>
          <w:numId w:val="0"/>
        </w:numPr>
        <w:kinsoku/>
        <w:wordWrap/>
        <w:overflowPunct/>
        <w:topLinePunct w:val="0"/>
        <w:bidi w:val="0"/>
        <w:spacing w:line="580" w:lineRule="exact"/>
        <w:ind w:right="0" w:rightChars="0"/>
        <w:jc w:val="both"/>
        <w:textAlignment w:val="auto"/>
        <w:outlineLvl w:val="0"/>
        <w:rPr>
          <w:rFonts w:hint="eastAsia" w:ascii="仿宋" w:eastAsia="仿宋"/>
          <w:color w:val="auto"/>
          <w:sz w:val="44"/>
          <w:szCs w:val="44"/>
          <w:highlight w:val="none"/>
          <w:lang w:val="en-US" w:eastAsia="zh-CN"/>
        </w:rPr>
      </w:pPr>
    </w:p>
    <w:p w14:paraId="70085009">
      <w:pPr>
        <w:pageBreakBefore w:val="0"/>
        <w:numPr>
          <w:ilvl w:val="0"/>
          <w:numId w:val="0"/>
        </w:numPr>
        <w:kinsoku/>
        <w:wordWrap/>
        <w:overflowPunct/>
        <w:topLinePunct w:val="0"/>
        <w:bidi w:val="0"/>
        <w:spacing w:line="580" w:lineRule="exact"/>
        <w:ind w:right="0" w:rightChars="0"/>
        <w:jc w:val="center"/>
        <w:textAlignment w:val="auto"/>
        <w:outlineLvl w:val="0"/>
        <w:rPr>
          <w:rFonts w:hint="eastAsia" w:ascii="仿宋" w:eastAsia="仿宋"/>
          <w:color w:val="auto"/>
          <w:sz w:val="44"/>
          <w:szCs w:val="44"/>
          <w:highlight w:val="none"/>
          <w:lang w:val="en-US" w:eastAsia="zh-CN"/>
        </w:rPr>
      </w:pPr>
    </w:p>
    <w:p w14:paraId="4DB8BC99">
      <w:pPr>
        <w:pageBreakBefore w:val="0"/>
        <w:numPr>
          <w:ilvl w:val="0"/>
          <w:numId w:val="0"/>
        </w:numPr>
        <w:kinsoku/>
        <w:wordWrap/>
        <w:overflowPunct/>
        <w:topLinePunct w:val="0"/>
        <w:bidi w:val="0"/>
        <w:spacing w:line="580" w:lineRule="exact"/>
        <w:ind w:right="0" w:rightChars="0"/>
        <w:jc w:val="center"/>
        <w:textAlignment w:val="auto"/>
        <w:outlineLvl w:val="0"/>
        <w:rPr>
          <w:rFonts w:hint="eastAsia" w:ascii="黑体" w:hAnsi="黑体" w:eastAsia="黑体" w:cs="黑体"/>
          <w:color w:val="auto"/>
          <w:sz w:val="44"/>
          <w:szCs w:val="44"/>
          <w:highlight w:val="none"/>
          <w:lang w:val="en-US" w:eastAsia="zh-CN"/>
        </w:rPr>
      </w:pPr>
      <w:r>
        <w:rPr>
          <w:rFonts w:hint="eastAsia" w:ascii="黑体" w:hAnsi="黑体" w:eastAsia="黑体" w:cs="黑体"/>
          <w:color w:val="auto"/>
          <w:sz w:val="44"/>
          <w:szCs w:val="44"/>
          <w:highlight w:val="none"/>
          <w:lang w:val="en-US" w:eastAsia="zh-CN"/>
        </w:rPr>
        <w:t>第六章 技术标准、商务、服务要求</w:t>
      </w:r>
    </w:p>
    <w:bookmarkEnd w:id="1"/>
    <w:p w14:paraId="7B75FE6A">
      <w:pPr>
        <w:numPr>
          <w:ilvl w:val="0"/>
          <w:numId w:val="0"/>
        </w:numPr>
        <w:snapToGrid/>
        <w:spacing w:line="440" w:lineRule="exact"/>
        <w:jc w:val="left"/>
        <w:rPr>
          <w:rFonts w:ascii="宋体" w:hAnsi="宋体"/>
          <w:color w:val="auto"/>
          <w:sz w:val="20"/>
          <w:highlight w:val="none"/>
        </w:rPr>
      </w:pPr>
      <w:r>
        <w:rPr>
          <w:rFonts w:ascii="宋体" w:hAnsi="宋体"/>
          <w:color w:val="auto"/>
          <w:sz w:val="20"/>
          <w:highlight w:val="none"/>
        </w:rPr>
        <w:t xml:space="preserve">  </w:t>
      </w:r>
    </w:p>
    <w:p w14:paraId="79B96E05">
      <w:pPr>
        <w:numPr>
          <w:ilvl w:val="-1"/>
          <w:numId w:val="0"/>
        </w:numPr>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1.技术、商务、服务要求以合同草案为准，参与谈判即认可合同草案全部内容。</w:t>
      </w:r>
    </w:p>
    <w:p w14:paraId="4C4A7A3D">
      <w:pPr>
        <w:pStyle w:val="7"/>
        <w:numPr>
          <w:ilvl w:val="-1"/>
          <w:numId w:val="0"/>
        </w:numPr>
        <w:jc w:val="both"/>
        <w:rPr>
          <w:rFonts w:hint="default"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2.能按时、足额将货物配送至半山珙桐山庄指定地点，保障供应及时性。</w:t>
      </w:r>
    </w:p>
    <w:p w14:paraId="01B484C7">
      <w:pPr>
        <w:pageBreakBefore w:val="0"/>
        <w:kinsoku/>
        <w:wordWrap/>
        <w:overflowPunct/>
        <w:topLinePunct w:val="0"/>
        <w:bidi w:val="0"/>
        <w:spacing w:line="580" w:lineRule="exact"/>
        <w:ind w:firstLine="640" w:firstLineChars="200"/>
        <w:textAlignment w:val="auto"/>
        <w:rPr>
          <w:rStyle w:val="23"/>
          <w:rFonts w:hint="eastAsia" w:ascii="仿宋_GB2312" w:hAnsi="仿宋_GB2312" w:eastAsia="仿宋_GB2312" w:cs="仿宋_GB2312"/>
          <w:b w:val="0"/>
          <w:bCs w:val="0"/>
          <w:color w:val="auto"/>
          <w:sz w:val="32"/>
          <w:szCs w:val="32"/>
          <w:highlight w:val="none"/>
        </w:rPr>
      </w:pPr>
    </w:p>
    <w:sectPr>
      <w:footerReference r:id="rId4" w:type="default"/>
      <w:pgSz w:w="11906" w:h="16838"/>
      <w:pgMar w:top="2098" w:right="1474" w:bottom="192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6C29EB2-CB9E-426E-9D2D-F9272C3DBD2B}"/>
  </w:font>
  <w:font w:name="黑体">
    <w:panose1 w:val="02010609060101010101"/>
    <w:charset w:val="86"/>
    <w:family w:val="auto"/>
    <w:pitch w:val="default"/>
    <w:sig w:usb0="800002BF" w:usb1="38CF7CFA" w:usb2="00000016" w:usb3="00000000" w:csb0="00040001" w:csb1="00000000"/>
    <w:embedRegular r:id="rId2" w:fontKey="{E0D8126A-D7C6-49FE-B28C-91BCC8719A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EBD1621-72BA-4241-88EC-4F56656586D5}"/>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4" w:fontKey="{85A39AFF-EE10-43FD-AE5F-D1274B9B8D2F}"/>
  </w:font>
  <w:font w:name="仿宋_GB2312">
    <w:panose1 w:val="02010609030101010101"/>
    <w:charset w:val="86"/>
    <w:family w:val="modern"/>
    <w:pitch w:val="default"/>
    <w:sig w:usb0="00000001" w:usb1="080E0000" w:usb2="00000000" w:usb3="00000000" w:csb0="00040000" w:csb1="00000000"/>
    <w:embedRegular r:id="rId5" w:fontKey="{EE2A988A-56AF-4AE1-92A0-A467B1A124BB}"/>
  </w:font>
  <w:font w:name="楷体_GB2312">
    <w:panose1 w:val="02010609030101010101"/>
    <w:charset w:val="86"/>
    <w:family w:val="modern"/>
    <w:pitch w:val="default"/>
    <w:sig w:usb0="00000001" w:usb1="080E0000" w:usb2="00000000" w:usb3="00000000" w:csb0="00040000" w:csb1="00000000"/>
    <w:embedRegular r:id="rId6" w:fontKey="{49CC5F3D-334F-4EAD-907C-B9478E046816}"/>
  </w:font>
  <w:font w:name="仿宋">
    <w:panose1 w:val="02010609060101010101"/>
    <w:charset w:val="86"/>
    <w:family w:val="modern"/>
    <w:pitch w:val="default"/>
    <w:sig w:usb0="800002BF" w:usb1="38CF7CFA" w:usb2="00000016" w:usb3="00000000" w:csb0="00040001" w:csb1="00000000"/>
    <w:embedRegular r:id="rId7" w:fontKey="{83872D75-BBDF-4610-AC02-93837AC78B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9A167">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B4ECD">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2BB4ECD">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4B592">
    <w:pPr>
      <w:pStyle w:val="10"/>
      <w:tabs>
        <w:tab w:val="left" w:pos="507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B5644">
                          <w:pPr>
                            <w:pStyle w:val="10"/>
                          </w:pPr>
                          <w:r>
                            <w:t xml:space="preserve">— </w:t>
                          </w:r>
                          <w:r>
                            <w:fldChar w:fldCharType="begin"/>
                          </w:r>
                          <w:r>
                            <w:instrText xml:space="preserve"> PAGE  \* MERGEFORMAT </w:instrText>
                          </w:r>
                          <w:r>
                            <w:fldChar w:fldCharType="separate"/>
                          </w:r>
                          <w:r>
                            <w:t>39</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AB5644">
                    <w:pPr>
                      <w:pStyle w:val="10"/>
                    </w:pPr>
                    <w:r>
                      <w:t xml:space="preserve">— </w:t>
                    </w:r>
                    <w:r>
                      <w:fldChar w:fldCharType="begin"/>
                    </w:r>
                    <w:r>
                      <w:instrText xml:space="preserve"> PAGE  \* MERGEFORMAT </w:instrText>
                    </w:r>
                    <w:r>
                      <w:fldChar w:fldCharType="separate"/>
                    </w:r>
                    <w:r>
                      <w:t>39</w:t>
                    </w:r>
                    <w:r>
                      <w:fldChar w:fldCharType="end"/>
                    </w:r>
                    <w:r>
                      <w:t xml:space="preserve"> —</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6BED7"/>
    <w:multiLevelType w:val="singleLevel"/>
    <w:tmpl w:val="8FE6BED7"/>
    <w:lvl w:ilvl="0" w:tentative="0">
      <w:start w:val="5"/>
      <w:numFmt w:val="chineseCounting"/>
      <w:suff w:val="space"/>
      <w:lvlText w:val="第%1章"/>
      <w:lvlJc w:val="left"/>
      <w:rPr>
        <w:rFonts w:hint="eastAsia"/>
      </w:rPr>
    </w:lvl>
  </w:abstractNum>
  <w:abstractNum w:abstractNumId="1">
    <w:nsid w:val="FAE21030"/>
    <w:multiLevelType w:val="singleLevel"/>
    <w:tmpl w:val="FAE21030"/>
    <w:lvl w:ilvl="0" w:tentative="0">
      <w:start w:val="3"/>
      <w:numFmt w:val="chineseCounting"/>
      <w:suff w:val="space"/>
      <w:lvlText w:val="第%1章"/>
      <w:lvlJc w:val="left"/>
      <w:rPr>
        <w:rFonts w:hint="eastAsia"/>
      </w:rPr>
    </w:lvl>
  </w:abstractNum>
  <w:abstractNum w:abstractNumId="2">
    <w:nsid w:val="3608A986"/>
    <w:multiLevelType w:val="singleLevel"/>
    <w:tmpl w:val="3608A986"/>
    <w:lvl w:ilvl="0" w:tentative="0">
      <w:start w:val="1"/>
      <w:numFmt w:val="chineseCounting"/>
      <w:suff w:val="nothing"/>
      <w:lvlText w:val="%1、"/>
      <w:lvlJc w:val="left"/>
      <w:rPr>
        <w:rFonts w:hint="eastAsia"/>
      </w:rPr>
    </w:lvl>
  </w:abstractNum>
  <w:abstractNum w:abstractNumId="3">
    <w:nsid w:val="59C32CB1"/>
    <w:multiLevelType w:val="singleLevel"/>
    <w:tmpl w:val="59C32CB1"/>
    <w:lvl w:ilvl="0" w:tentative="0">
      <w:start w:val="6"/>
      <w:numFmt w:val="chineseCounting"/>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1OWVhNGZhODRiNTQwNWI4N2Q2NzViNmJhZTFkYWQifQ=="/>
  </w:docVars>
  <w:rsids>
    <w:rsidRoot w:val="51B7477A"/>
    <w:rsid w:val="000A57FB"/>
    <w:rsid w:val="0011305D"/>
    <w:rsid w:val="002A514C"/>
    <w:rsid w:val="002D47AC"/>
    <w:rsid w:val="00397B36"/>
    <w:rsid w:val="003E2B8F"/>
    <w:rsid w:val="004B762F"/>
    <w:rsid w:val="006855CD"/>
    <w:rsid w:val="008A1299"/>
    <w:rsid w:val="00903B43"/>
    <w:rsid w:val="00B04790"/>
    <w:rsid w:val="00B735C5"/>
    <w:rsid w:val="00D87D3C"/>
    <w:rsid w:val="00DC284C"/>
    <w:rsid w:val="00DD5F4F"/>
    <w:rsid w:val="00E95C8A"/>
    <w:rsid w:val="00F72E97"/>
    <w:rsid w:val="01491D51"/>
    <w:rsid w:val="017A645E"/>
    <w:rsid w:val="0197569D"/>
    <w:rsid w:val="01DA72D2"/>
    <w:rsid w:val="01EF6838"/>
    <w:rsid w:val="024E4B4B"/>
    <w:rsid w:val="026E4C36"/>
    <w:rsid w:val="026E7164"/>
    <w:rsid w:val="02A74D56"/>
    <w:rsid w:val="02B10B83"/>
    <w:rsid w:val="02CC26A3"/>
    <w:rsid w:val="034B098F"/>
    <w:rsid w:val="039274E2"/>
    <w:rsid w:val="03977BFC"/>
    <w:rsid w:val="03B425C0"/>
    <w:rsid w:val="03CD509F"/>
    <w:rsid w:val="03D63899"/>
    <w:rsid w:val="03F14D11"/>
    <w:rsid w:val="04121808"/>
    <w:rsid w:val="045260CB"/>
    <w:rsid w:val="04714B20"/>
    <w:rsid w:val="048D51DD"/>
    <w:rsid w:val="04D7416B"/>
    <w:rsid w:val="052C7A1C"/>
    <w:rsid w:val="056E75DC"/>
    <w:rsid w:val="05B76F0A"/>
    <w:rsid w:val="06352725"/>
    <w:rsid w:val="06C61153"/>
    <w:rsid w:val="06E96956"/>
    <w:rsid w:val="0701004D"/>
    <w:rsid w:val="074629C8"/>
    <w:rsid w:val="07A333B6"/>
    <w:rsid w:val="080A7DCE"/>
    <w:rsid w:val="08465CE6"/>
    <w:rsid w:val="085D3E8A"/>
    <w:rsid w:val="08E80DA8"/>
    <w:rsid w:val="09415F3A"/>
    <w:rsid w:val="09530428"/>
    <w:rsid w:val="095C7B4D"/>
    <w:rsid w:val="098B3F8E"/>
    <w:rsid w:val="09C7735B"/>
    <w:rsid w:val="09F214D3"/>
    <w:rsid w:val="0A3C64AB"/>
    <w:rsid w:val="0A5C3349"/>
    <w:rsid w:val="0AAD2027"/>
    <w:rsid w:val="0B2029A1"/>
    <w:rsid w:val="0B3D3A32"/>
    <w:rsid w:val="0B847CCA"/>
    <w:rsid w:val="0B9670D0"/>
    <w:rsid w:val="0BA00FE4"/>
    <w:rsid w:val="0BF30EE1"/>
    <w:rsid w:val="0C0C6A73"/>
    <w:rsid w:val="0C120144"/>
    <w:rsid w:val="0C1D06C5"/>
    <w:rsid w:val="0C4A3F92"/>
    <w:rsid w:val="0C873AB6"/>
    <w:rsid w:val="0CB244BB"/>
    <w:rsid w:val="0CB40B33"/>
    <w:rsid w:val="0CCE72A3"/>
    <w:rsid w:val="0CDF4588"/>
    <w:rsid w:val="0D4032E2"/>
    <w:rsid w:val="0DE93979"/>
    <w:rsid w:val="0E00571C"/>
    <w:rsid w:val="0E333722"/>
    <w:rsid w:val="0E5F79FD"/>
    <w:rsid w:val="0EAB304D"/>
    <w:rsid w:val="0EB836D8"/>
    <w:rsid w:val="0F4A3488"/>
    <w:rsid w:val="0F803890"/>
    <w:rsid w:val="0FB30118"/>
    <w:rsid w:val="0FBC5170"/>
    <w:rsid w:val="0FFF537B"/>
    <w:rsid w:val="106D51AD"/>
    <w:rsid w:val="10797501"/>
    <w:rsid w:val="10AC633F"/>
    <w:rsid w:val="10D40579"/>
    <w:rsid w:val="10E943BC"/>
    <w:rsid w:val="11186A50"/>
    <w:rsid w:val="114D021A"/>
    <w:rsid w:val="115117E6"/>
    <w:rsid w:val="12172A11"/>
    <w:rsid w:val="121F07A8"/>
    <w:rsid w:val="126B0478"/>
    <w:rsid w:val="138260CF"/>
    <w:rsid w:val="13836D84"/>
    <w:rsid w:val="13C87DFF"/>
    <w:rsid w:val="13E66504"/>
    <w:rsid w:val="13FB3096"/>
    <w:rsid w:val="14315DA8"/>
    <w:rsid w:val="147E2E90"/>
    <w:rsid w:val="15342DB6"/>
    <w:rsid w:val="155A0AF5"/>
    <w:rsid w:val="15763D45"/>
    <w:rsid w:val="15D16466"/>
    <w:rsid w:val="15DE6043"/>
    <w:rsid w:val="15ED0570"/>
    <w:rsid w:val="15EF4FDF"/>
    <w:rsid w:val="16591E95"/>
    <w:rsid w:val="165D10E3"/>
    <w:rsid w:val="16636121"/>
    <w:rsid w:val="16D13960"/>
    <w:rsid w:val="17072EC2"/>
    <w:rsid w:val="172D52F1"/>
    <w:rsid w:val="174E14AD"/>
    <w:rsid w:val="17717E20"/>
    <w:rsid w:val="186D13E0"/>
    <w:rsid w:val="18ED2353"/>
    <w:rsid w:val="18F428C4"/>
    <w:rsid w:val="19583B88"/>
    <w:rsid w:val="19723C5F"/>
    <w:rsid w:val="19C72BC6"/>
    <w:rsid w:val="19DC338A"/>
    <w:rsid w:val="19F634DB"/>
    <w:rsid w:val="19F91C4F"/>
    <w:rsid w:val="1A6614E4"/>
    <w:rsid w:val="1B0B64C9"/>
    <w:rsid w:val="1B202DAA"/>
    <w:rsid w:val="1B317457"/>
    <w:rsid w:val="1B44122A"/>
    <w:rsid w:val="1BC65A19"/>
    <w:rsid w:val="1BC961B0"/>
    <w:rsid w:val="1BCC3484"/>
    <w:rsid w:val="1C71137B"/>
    <w:rsid w:val="1C76287C"/>
    <w:rsid w:val="1C917ACB"/>
    <w:rsid w:val="1CB212AC"/>
    <w:rsid w:val="1D0118C0"/>
    <w:rsid w:val="1D3C208C"/>
    <w:rsid w:val="1D3D6A4B"/>
    <w:rsid w:val="1D3E4E7D"/>
    <w:rsid w:val="1D471D61"/>
    <w:rsid w:val="1D673978"/>
    <w:rsid w:val="1DD16F9E"/>
    <w:rsid w:val="1E5B2ED9"/>
    <w:rsid w:val="1E845A9B"/>
    <w:rsid w:val="1EA43CDC"/>
    <w:rsid w:val="1F0E6646"/>
    <w:rsid w:val="1F2B5BA0"/>
    <w:rsid w:val="1FB42039"/>
    <w:rsid w:val="200E6EE7"/>
    <w:rsid w:val="20183976"/>
    <w:rsid w:val="2026139E"/>
    <w:rsid w:val="20470845"/>
    <w:rsid w:val="20506AB3"/>
    <w:rsid w:val="2092287E"/>
    <w:rsid w:val="20CD46E8"/>
    <w:rsid w:val="211263B8"/>
    <w:rsid w:val="21235A61"/>
    <w:rsid w:val="214328F2"/>
    <w:rsid w:val="217046A0"/>
    <w:rsid w:val="21BD69F6"/>
    <w:rsid w:val="22676D13"/>
    <w:rsid w:val="22936F05"/>
    <w:rsid w:val="229B4DEB"/>
    <w:rsid w:val="22BA5369"/>
    <w:rsid w:val="233A5214"/>
    <w:rsid w:val="236522B6"/>
    <w:rsid w:val="23680B1F"/>
    <w:rsid w:val="243B3451"/>
    <w:rsid w:val="24551B81"/>
    <w:rsid w:val="24947EA4"/>
    <w:rsid w:val="24B478A5"/>
    <w:rsid w:val="24E54363"/>
    <w:rsid w:val="250565AD"/>
    <w:rsid w:val="253F03A6"/>
    <w:rsid w:val="2637307C"/>
    <w:rsid w:val="267D3D97"/>
    <w:rsid w:val="26975508"/>
    <w:rsid w:val="26B40633"/>
    <w:rsid w:val="26D60BDE"/>
    <w:rsid w:val="272531B9"/>
    <w:rsid w:val="275E4D54"/>
    <w:rsid w:val="278B2805"/>
    <w:rsid w:val="27A71FDE"/>
    <w:rsid w:val="27A90678"/>
    <w:rsid w:val="27E8365E"/>
    <w:rsid w:val="28016B1F"/>
    <w:rsid w:val="28B603E9"/>
    <w:rsid w:val="28C66939"/>
    <w:rsid w:val="29606F87"/>
    <w:rsid w:val="29702981"/>
    <w:rsid w:val="29AB525B"/>
    <w:rsid w:val="2A1B48E5"/>
    <w:rsid w:val="2ABB6550"/>
    <w:rsid w:val="2B28315A"/>
    <w:rsid w:val="2B6A3EF4"/>
    <w:rsid w:val="2BC94E78"/>
    <w:rsid w:val="2BFB2D9E"/>
    <w:rsid w:val="2C70752B"/>
    <w:rsid w:val="2CC475B3"/>
    <w:rsid w:val="2D422ABF"/>
    <w:rsid w:val="2D8139D6"/>
    <w:rsid w:val="2D965C14"/>
    <w:rsid w:val="2E164268"/>
    <w:rsid w:val="2E403B50"/>
    <w:rsid w:val="2E621F2F"/>
    <w:rsid w:val="2EB324E4"/>
    <w:rsid w:val="2ED44928"/>
    <w:rsid w:val="2EFC62B0"/>
    <w:rsid w:val="2EFE6E2D"/>
    <w:rsid w:val="2F052166"/>
    <w:rsid w:val="2F5A24CF"/>
    <w:rsid w:val="2FFA6092"/>
    <w:rsid w:val="306C2868"/>
    <w:rsid w:val="306E4363"/>
    <w:rsid w:val="30777D95"/>
    <w:rsid w:val="30AF08CA"/>
    <w:rsid w:val="30CE13CC"/>
    <w:rsid w:val="30DA4E5C"/>
    <w:rsid w:val="31070DA3"/>
    <w:rsid w:val="31AC6F2B"/>
    <w:rsid w:val="321942B9"/>
    <w:rsid w:val="32F613E5"/>
    <w:rsid w:val="32F66F01"/>
    <w:rsid w:val="330622C1"/>
    <w:rsid w:val="33291F9F"/>
    <w:rsid w:val="333F0135"/>
    <w:rsid w:val="335F71F2"/>
    <w:rsid w:val="339667AA"/>
    <w:rsid w:val="34134962"/>
    <w:rsid w:val="34F45E5C"/>
    <w:rsid w:val="35BD3475"/>
    <w:rsid w:val="35DB164D"/>
    <w:rsid w:val="35FD2616"/>
    <w:rsid w:val="36147E72"/>
    <w:rsid w:val="361A5949"/>
    <w:rsid w:val="36550D4C"/>
    <w:rsid w:val="369D2F46"/>
    <w:rsid w:val="36C417B1"/>
    <w:rsid w:val="37006769"/>
    <w:rsid w:val="37216395"/>
    <w:rsid w:val="373830F8"/>
    <w:rsid w:val="37405624"/>
    <w:rsid w:val="375F2433"/>
    <w:rsid w:val="37965EA9"/>
    <w:rsid w:val="37CD10D8"/>
    <w:rsid w:val="380F3F0E"/>
    <w:rsid w:val="382F042F"/>
    <w:rsid w:val="383676EF"/>
    <w:rsid w:val="38843584"/>
    <w:rsid w:val="38850D18"/>
    <w:rsid w:val="39A83D2B"/>
    <w:rsid w:val="39C229AB"/>
    <w:rsid w:val="3A200076"/>
    <w:rsid w:val="3A2F1922"/>
    <w:rsid w:val="3A8D2BBB"/>
    <w:rsid w:val="3AAC0AC7"/>
    <w:rsid w:val="3B021757"/>
    <w:rsid w:val="3B2C0EC6"/>
    <w:rsid w:val="3B8048AF"/>
    <w:rsid w:val="3B9D3F5E"/>
    <w:rsid w:val="3C454F17"/>
    <w:rsid w:val="3C5C3272"/>
    <w:rsid w:val="3C5F0F01"/>
    <w:rsid w:val="3C8E6BAB"/>
    <w:rsid w:val="3CE2103D"/>
    <w:rsid w:val="3CE26273"/>
    <w:rsid w:val="3CF15631"/>
    <w:rsid w:val="3D3C76BD"/>
    <w:rsid w:val="3D3F6216"/>
    <w:rsid w:val="3D66612F"/>
    <w:rsid w:val="3DB060FE"/>
    <w:rsid w:val="3DB95D29"/>
    <w:rsid w:val="3DCF5C1B"/>
    <w:rsid w:val="3E021260"/>
    <w:rsid w:val="3E110444"/>
    <w:rsid w:val="3E1E141D"/>
    <w:rsid w:val="3E62661C"/>
    <w:rsid w:val="3F0A2DA3"/>
    <w:rsid w:val="3F2E62CB"/>
    <w:rsid w:val="3F60532D"/>
    <w:rsid w:val="3FC37FA7"/>
    <w:rsid w:val="403A5DDF"/>
    <w:rsid w:val="403E7DD9"/>
    <w:rsid w:val="405916AF"/>
    <w:rsid w:val="40F40090"/>
    <w:rsid w:val="410A2F3E"/>
    <w:rsid w:val="41156B7C"/>
    <w:rsid w:val="416B55B0"/>
    <w:rsid w:val="4175625B"/>
    <w:rsid w:val="419222EC"/>
    <w:rsid w:val="419D5FC0"/>
    <w:rsid w:val="41F9417F"/>
    <w:rsid w:val="42152D77"/>
    <w:rsid w:val="42470693"/>
    <w:rsid w:val="425336CF"/>
    <w:rsid w:val="427055E0"/>
    <w:rsid w:val="42B37AD7"/>
    <w:rsid w:val="42F962CF"/>
    <w:rsid w:val="43346E69"/>
    <w:rsid w:val="4434268D"/>
    <w:rsid w:val="444A7151"/>
    <w:rsid w:val="44886834"/>
    <w:rsid w:val="44F300EC"/>
    <w:rsid w:val="44F4795B"/>
    <w:rsid w:val="455F75E0"/>
    <w:rsid w:val="45A54439"/>
    <w:rsid w:val="45DC5717"/>
    <w:rsid w:val="463B7407"/>
    <w:rsid w:val="472C081D"/>
    <w:rsid w:val="472C52DE"/>
    <w:rsid w:val="4737657F"/>
    <w:rsid w:val="47CE02DF"/>
    <w:rsid w:val="48977E62"/>
    <w:rsid w:val="489B31ED"/>
    <w:rsid w:val="48C14BF6"/>
    <w:rsid w:val="49123360"/>
    <w:rsid w:val="492A4880"/>
    <w:rsid w:val="49E35145"/>
    <w:rsid w:val="49F42EAF"/>
    <w:rsid w:val="4A5B3769"/>
    <w:rsid w:val="4AB00737"/>
    <w:rsid w:val="4B244B82"/>
    <w:rsid w:val="4B33351D"/>
    <w:rsid w:val="4B657CD7"/>
    <w:rsid w:val="4B8B7C6C"/>
    <w:rsid w:val="4BA977A0"/>
    <w:rsid w:val="4C017D0D"/>
    <w:rsid w:val="4C267FB8"/>
    <w:rsid w:val="4C4834B7"/>
    <w:rsid w:val="4CA90EAF"/>
    <w:rsid w:val="4D8C2ECC"/>
    <w:rsid w:val="4D8E0380"/>
    <w:rsid w:val="4E19715F"/>
    <w:rsid w:val="4EF27F87"/>
    <w:rsid w:val="4FC96989"/>
    <w:rsid w:val="4FD07CA5"/>
    <w:rsid w:val="50097D09"/>
    <w:rsid w:val="50267185"/>
    <w:rsid w:val="50275D55"/>
    <w:rsid w:val="507B60D8"/>
    <w:rsid w:val="5095081C"/>
    <w:rsid w:val="50B93CB9"/>
    <w:rsid w:val="510124ED"/>
    <w:rsid w:val="516658F8"/>
    <w:rsid w:val="517E67E3"/>
    <w:rsid w:val="51825244"/>
    <w:rsid w:val="51A56734"/>
    <w:rsid w:val="51B7477A"/>
    <w:rsid w:val="52030177"/>
    <w:rsid w:val="522505EF"/>
    <w:rsid w:val="527C0D5B"/>
    <w:rsid w:val="52D575F6"/>
    <w:rsid w:val="53281E1B"/>
    <w:rsid w:val="538A6249"/>
    <w:rsid w:val="53BD2879"/>
    <w:rsid w:val="53DD5394"/>
    <w:rsid w:val="53F33281"/>
    <w:rsid w:val="549A16A2"/>
    <w:rsid w:val="54A1002A"/>
    <w:rsid w:val="54BF4C31"/>
    <w:rsid w:val="54F55C57"/>
    <w:rsid w:val="55097F2D"/>
    <w:rsid w:val="552C33DE"/>
    <w:rsid w:val="55653D54"/>
    <w:rsid w:val="55F50F8A"/>
    <w:rsid w:val="56707B5B"/>
    <w:rsid w:val="568850AA"/>
    <w:rsid w:val="56C264D4"/>
    <w:rsid w:val="56D429A0"/>
    <w:rsid w:val="570E0266"/>
    <w:rsid w:val="57566E0C"/>
    <w:rsid w:val="57D9712D"/>
    <w:rsid w:val="58033F76"/>
    <w:rsid w:val="580960A4"/>
    <w:rsid w:val="58640EC6"/>
    <w:rsid w:val="58E12F12"/>
    <w:rsid w:val="59702333"/>
    <w:rsid w:val="59742B0D"/>
    <w:rsid w:val="59B50880"/>
    <w:rsid w:val="5A1A435C"/>
    <w:rsid w:val="5A72229F"/>
    <w:rsid w:val="5A864C78"/>
    <w:rsid w:val="5B0972E1"/>
    <w:rsid w:val="5B5A0350"/>
    <w:rsid w:val="5B8377E8"/>
    <w:rsid w:val="5BF3066C"/>
    <w:rsid w:val="5D7A53A4"/>
    <w:rsid w:val="5D9D6FF5"/>
    <w:rsid w:val="5DA74FB9"/>
    <w:rsid w:val="5E1354F1"/>
    <w:rsid w:val="5F9E2684"/>
    <w:rsid w:val="5FEF619A"/>
    <w:rsid w:val="603711B0"/>
    <w:rsid w:val="60570885"/>
    <w:rsid w:val="611557AA"/>
    <w:rsid w:val="613A5CA1"/>
    <w:rsid w:val="615F6057"/>
    <w:rsid w:val="616057CB"/>
    <w:rsid w:val="616F752A"/>
    <w:rsid w:val="6190018B"/>
    <w:rsid w:val="62675A8B"/>
    <w:rsid w:val="62956289"/>
    <w:rsid w:val="63B6337C"/>
    <w:rsid w:val="63B96C20"/>
    <w:rsid w:val="63BB4293"/>
    <w:rsid w:val="64560541"/>
    <w:rsid w:val="645D73FD"/>
    <w:rsid w:val="64AF529A"/>
    <w:rsid w:val="64C51AFD"/>
    <w:rsid w:val="6564030C"/>
    <w:rsid w:val="656A42BF"/>
    <w:rsid w:val="65DC2EFB"/>
    <w:rsid w:val="6607352C"/>
    <w:rsid w:val="664A51EF"/>
    <w:rsid w:val="665B6088"/>
    <w:rsid w:val="66A22736"/>
    <w:rsid w:val="66A754AF"/>
    <w:rsid w:val="66B52A70"/>
    <w:rsid w:val="67427452"/>
    <w:rsid w:val="67851305"/>
    <w:rsid w:val="678D5975"/>
    <w:rsid w:val="67A27C8C"/>
    <w:rsid w:val="67EA5D43"/>
    <w:rsid w:val="67EB7ED9"/>
    <w:rsid w:val="68332D7D"/>
    <w:rsid w:val="68404907"/>
    <w:rsid w:val="689A3805"/>
    <w:rsid w:val="691D3328"/>
    <w:rsid w:val="691F441F"/>
    <w:rsid w:val="6926435B"/>
    <w:rsid w:val="696E7D3E"/>
    <w:rsid w:val="698A75A4"/>
    <w:rsid w:val="69BC0EAB"/>
    <w:rsid w:val="69FE7770"/>
    <w:rsid w:val="6ACE2752"/>
    <w:rsid w:val="6AD1756A"/>
    <w:rsid w:val="6B131447"/>
    <w:rsid w:val="6B287DAD"/>
    <w:rsid w:val="6B4E3413"/>
    <w:rsid w:val="6B68009A"/>
    <w:rsid w:val="6BBB415C"/>
    <w:rsid w:val="6BD25370"/>
    <w:rsid w:val="6BD9385B"/>
    <w:rsid w:val="6C1446B6"/>
    <w:rsid w:val="6C26536E"/>
    <w:rsid w:val="6C2C0FFF"/>
    <w:rsid w:val="6C5D7040"/>
    <w:rsid w:val="6C7B4D6A"/>
    <w:rsid w:val="6CAA740E"/>
    <w:rsid w:val="6D535020"/>
    <w:rsid w:val="6D6F2CBE"/>
    <w:rsid w:val="6D883BFF"/>
    <w:rsid w:val="6DDD4D4F"/>
    <w:rsid w:val="6DFE137C"/>
    <w:rsid w:val="6ECD544D"/>
    <w:rsid w:val="6F221EB6"/>
    <w:rsid w:val="6F485C69"/>
    <w:rsid w:val="6F4F163C"/>
    <w:rsid w:val="6F9B2FCD"/>
    <w:rsid w:val="6FF943FF"/>
    <w:rsid w:val="702934D8"/>
    <w:rsid w:val="70D13B87"/>
    <w:rsid w:val="70E46326"/>
    <w:rsid w:val="71494622"/>
    <w:rsid w:val="720C3569"/>
    <w:rsid w:val="72617D0C"/>
    <w:rsid w:val="72AE77EF"/>
    <w:rsid w:val="72C21D33"/>
    <w:rsid w:val="72E45028"/>
    <w:rsid w:val="73013611"/>
    <w:rsid w:val="730E1C1E"/>
    <w:rsid w:val="73227DBF"/>
    <w:rsid w:val="73AD6FE4"/>
    <w:rsid w:val="7426408D"/>
    <w:rsid w:val="74B87790"/>
    <w:rsid w:val="74FC33C5"/>
    <w:rsid w:val="75BF484F"/>
    <w:rsid w:val="76037428"/>
    <w:rsid w:val="766B6419"/>
    <w:rsid w:val="76766930"/>
    <w:rsid w:val="76C97597"/>
    <w:rsid w:val="76ED60F3"/>
    <w:rsid w:val="76F34660"/>
    <w:rsid w:val="76FE0619"/>
    <w:rsid w:val="77287478"/>
    <w:rsid w:val="778D12CA"/>
    <w:rsid w:val="7798281C"/>
    <w:rsid w:val="77B62717"/>
    <w:rsid w:val="77E837A3"/>
    <w:rsid w:val="780D5697"/>
    <w:rsid w:val="787C4F52"/>
    <w:rsid w:val="78D150DC"/>
    <w:rsid w:val="78D751AE"/>
    <w:rsid w:val="792651CB"/>
    <w:rsid w:val="792F7AA5"/>
    <w:rsid w:val="79526D0C"/>
    <w:rsid w:val="798E578B"/>
    <w:rsid w:val="79B21A13"/>
    <w:rsid w:val="7A9F342F"/>
    <w:rsid w:val="7B737828"/>
    <w:rsid w:val="7B932F9A"/>
    <w:rsid w:val="7BE3692B"/>
    <w:rsid w:val="7BEE0D8B"/>
    <w:rsid w:val="7C044C15"/>
    <w:rsid w:val="7D4D6B94"/>
    <w:rsid w:val="7D637E6D"/>
    <w:rsid w:val="7DA758A4"/>
    <w:rsid w:val="7E524276"/>
    <w:rsid w:val="7E6269E8"/>
    <w:rsid w:val="7EC56E0E"/>
    <w:rsid w:val="7ED412E8"/>
    <w:rsid w:val="7F24227B"/>
    <w:rsid w:val="7F2A46A1"/>
    <w:rsid w:val="7F700523"/>
    <w:rsid w:val="7F9C3934"/>
    <w:rsid w:val="7FBF1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qFormat="1" w:unhideWhenUsed="0" w:uiPriority="9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hAnsi="Times New Roman" w:eastAsia="宋体" w:cs="Times New Roman"/>
      <w:b/>
      <w:kern w:val="44"/>
      <w:sz w:val="44"/>
      <w:szCs w:val="24"/>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3">
    <w:name w:val="index 8"/>
    <w:basedOn w:val="1"/>
    <w:next w:val="1"/>
    <w:autoRedefine/>
    <w:qFormat/>
    <w:uiPriority w:val="0"/>
    <w:pPr>
      <w:ind w:left="1400" w:leftChars="1400"/>
    </w:pPr>
  </w:style>
  <w:style w:type="paragraph" w:styleId="4">
    <w:name w:val="Normal Indent"/>
    <w:basedOn w:val="1"/>
    <w:autoRedefine/>
    <w:qFormat/>
    <w:uiPriority w:val="0"/>
    <w:pPr>
      <w:ind w:firstLine="420" w:firstLineChars="200"/>
    </w:pPr>
    <w:rPr>
      <w:rFonts w:ascii="Times New Roman" w:hAnsi="Times New Roman" w:eastAsia="宋体" w:cs="Times New Roman"/>
      <w:szCs w:val="24"/>
    </w:rPr>
  </w:style>
  <w:style w:type="paragraph" w:styleId="5">
    <w:name w:val="annotation text"/>
    <w:basedOn w:val="1"/>
    <w:link w:val="27"/>
    <w:autoRedefine/>
    <w:qFormat/>
    <w:uiPriority w:val="0"/>
    <w:pPr>
      <w:jc w:val="left"/>
    </w:pPr>
  </w:style>
  <w:style w:type="paragraph" w:styleId="6">
    <w:name w:val="Salutation"/>
    <w:basedOn w:val="1"/>
    <w:next w:val="1"/>
    <w:autoRedefine/>
    <w:qFormat/>
    <w:uiPriority w:val="99"/>
  </w:style>
  <w:style w:type="paragraph" w:styleId="7">
    <w:name w:val="Body Text"/>
    <w:basedOn w:val="1"/>
    <w:next w:val="1"/>
    <w:autoRedefine/>
    <w:qFormat/>
    <w:uiPriority w:val="0"/>
    <w:pPr>
      <w:spacing w:line="500" w:lineRule="exact"/>
      <w:jc w:val="center"/>
    </w:pPr>
    <w:rPr>
      <w:rFonts w:ascii="Arial Unicode MS" w:hAnsi="Times New Roman" w:eastAsia="Arial Unicode MS" w:cs="Times New Roman"/>
      <w:bCs/>
      <w:sz w:val="44"/>
      <w:szCs w:val="36"/>
    </w:rPr>
  </w:style>
  <w:style w:type="paragraph" w:styleId="8">
    <w:name w:val="Body Text Indent"/>
    <w:basedOn w:val="1"/>
    <w:autoRedefine/>
    <w:qFormat/>
    <w:uiPriority w:val="0"/>
    <w:pPr>
      <w:spacing w:after="120"/>
      <w:ind w:left="420" w:leftChars="200"/>
    </w:pPr>
    <w:rPr>
      <w:rFonts w:ascii="Times New Roman" w:hAnsi="Times New Roman" w:eastAsia="宋体" w:cs="Times New Roman"/>
      <w:szCs w:val="24"/>
    </w:rPr>
  </w:style>
  <w:style w:type="paragraph" w:styleId="9">
    <w:name w:val="Balloon Text"/>
    <w:basedOn w:val="1"/>
    <w:link w:val="29"/>
    <w:autoRedefine/>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autoRedefine/>
    <w:qFormat/>
    <w:uiPriority w:val="39"/>
  </w:style>
  <w:style w:type="paragraph" w:styleId="13">
    <w:name w:val="toc 4"/>
    <w:basedOn w:val="1"/>
    <w:next w:val="1"/>
    <w:autoRedefine/>
    <w:qFormat/>
    <w:uiPriority w:val="99"/>
    <w:pPr>
      <w:ind w:left="420" w:leftChars="200"/>
    </w:pPr>
  </w:style>
  <w:style w:type="paragraph" w:styleId="14">
    <w:name w:val="toc 2"/>
    <w:basedOn w:val="1"/>
    <w:next w:val="1"/>
    <w:autoRedefine/>
    <w:qFormat/>
    <w:uiPriority w:val="0"/>
    <w:pPr>
      <w:ind w:left="200" w:leftChars="200"/>
    </w:pPr>
    <w:rPr>
      <w:rFonts w:ascii="Times New Roman" w:hAnsi="Times New Roman" w:eastAsia="宋体" w:cs="Times New Roman"/>
      <w:szCs w:val="24"/>
    </w:rPr>
  </w:style>
  <w:style w:type="paragraph" w:styleId="15">
    <w:name w:val="Normal (Web)"/>
    <w:basedOn w:val="1"/>
    <w:autoRedefine/>
    <w:qFormat/>
    <w:uiPriority w:val="0"/>
    <w:rPr>
      <w:sz w:val="24"/>
    </w:rPr>
  </w:style>
  <w:style w:type="paragraph" w:styleId="16">
    <w:name w:val="annotation subject"/>
    <w:basedOn w:val="5"/>
    <w:next w:val="5"/>
    <w:link w:val="28"/>
    <w:autoRedefine/>
    <w:qFormat/>
    <w:uiPriority w:val="0"/>
    <w:rPr>
      <w:b/>
      <w:bCs/>
    </w:rPr>
  </w:style>
  <w:style w:type="paragraph" w:styleId="17">
    <w:name w:val="Body Text First Indent"/>
    <w:basedOn w:val="7"/>
    <w:next w:val="1"/>
    <w:autoRedefine/>
    <w:qFormat/>
    <w:uiPriority w:val="99"/>
    <w:pPr>
      <w:ind w:firstLine="420" w:firstLineChars="100"/>
    </w:pPr>
    <w:rPr>
      <w:rFonts w:ascii="宋体" w:hAnsi="宋体"/>
    </w:rPr>
  </w:style>
  <w:style w:type="paragraph" w:styleId="18">
    <w:name w:val="Body Text First Indent 2"/>
    <w:basedOn w:val="8"/>
    <w:next w:val="1"/>
    <w:autoRedefine/>
    <w:qFormat/>
    <w:uiPriority w:val="0"/>
    <w:pPr>
      <w:widowControl/>
      <w:ind w:firstLine="210" w:firstLineChars="200"/>
      <w:jc w:val="left"/>
    </w:pPr>
    <w:rPr>
      <w:kern w:val="0"/>
      <w:sz w:val="24"/>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autoRedefine/>
    <w:qFormat/>
    <w:uiPriority w:val="0"/>
  </w:style>
  <w:style w:type="character" w:styleId="23">
    <w:name w:val="annotation reference"/>
    <w:basedOn w:val="21"/>
    <w:autoRedefine/>
    <w:qFormat/>
    <w:uiPriority w:val="0"/>
    <w:rPr>
      <w:sz w:val="21"/>
      <w:szCs w:val="21"/>
    </w:rPr>
  </w:style>
  <w:style w:type="paragraph" w:customStyle="1" w:styleId="24">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5">
    <w:name w:val="p0"/>
    <w:basedOn w:val="1"/>
    <w:autoRedefine/>
    <w:qFormat/>
    <w:uiPriority w:val="0"/>
    <w:pPr>
      <w:widowControl/>
    </w:pPr>
    <w:rPr>
      <w:kern w:val="0"/>
      <w:szCs w:val="21"/>
    </w:rPr>
  </w:style>
  <w:style w:type="paragraph" w:customStyle="1" w:styleId="26">
    <w:name w:val="p15"/>
    <w:basedOn w:val="1"/>
    <w:autoRedefine/>
    <w:qFormat/>
    <w:uiPriority w:val="0"/>
    <w:pPr>
      <w:widowControl/>
    </w:pPr>
    <w:rPr>
      <w:kern w:val="0"/>
      <w:sz w:val="28"/>
      <w:szCs w:val="28"/>
    </w:rPr>
  </w:style>
  <w:style w:type="character" w:customStyle="1" w:styleId="27">
    <w:name w:val="批注文字 字符"/>
    <w:basedOn w:val="21"/>
    <w:link w:val="5"/>
    <w:autoRedefine/>
    <w:qFormat/>
    <w:uiPriority w:val="0"/>
    <w:rPr>
      <w:rFonts w:asciiTheme="minorHAnsi" w:hAnsiTheme="minorHAnsi" w:eastAsiaTheme="minorEastAsia" w:cstheme="minorBidi"/>
      <w:kern w:val="2"/>
      <w:sz w:val="21"/>
      <w:szCs w:val="22"/>
    </w:rPr>
  </w:style>
  <w:style w:type="character" w:customStyle="1" w:styleId="28">
    <w:name w:val="批注主题 字符"/>
    <w:basedOn w:val="27"/>
    <w:link w:val="16"/>
    <w:autoRedefine/>
    <w:qFormat/>
    <w:uiPriority w:val="0"/>
    <w:rPr>
      <w:rFonts w:asciiTheme="minorHAnsi" w:hAnsiTheme="minorHAnsi" w:eastAsiaTheme="minorEastAsia" w:cstheme="minorBidi"/>
      <w:b/>
      <w:bCs/>
      <w:kern w:val="2"/>
      <w:sz w:val="21"/>
      <w:szCs w:val="22"/>
    </w:rPr>
  </w:style>
  <w:style w:type="character" w:customStyle="1" w:styleId="29">
    <w:name w:val="批注框文本 字符"/>
    <w:basedOn w:val="21"/>
    <w:link w:val="9"/>
    <w:autoRedefine/>
    <w:qFormat/>
    <w:uiPriority w:val="0"/>
    <w:rPr>
      <w:rFonts w:asciiTheme="minorHAnsi" w:hAnsiTheme="minorHAnsi" w:eastAsiaTheme="minorEastAsia" w:cstheme="minorBidi"/>
      <w:kern w:val="2"/>
      <w:sz w:val="18"/>
      <w:szCs w:val="18"/>
    </w:rPr>
  </w:style>
  <w:style w:type="paragraph" w:customStyle="1" w:styleId="30">
    <w:name w:val="Normal"/>
    <w:autoRedefine/>
    <w:qFormat/>
    <w:uiPriority w:val="0"/>
    <w:rPr>
      <w:rFonts w:ascii="Times New Roman" w:hAnsi="Times New Roman" w:eastAsia="Times New Roman" w:cs="Times New Roman"/>
      <w:sz w:val="24"/>
      <w:szCs w:val="24"/>
      <w:lang w:bidi="ar-SA"/>
    </w:rPr>
  </w:style>
  <w:style w:type="paragraph" w:customStyle="1" w:styleId="31">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styleId="32">
    <w:name w:val="List Paragraph"/>
    <w:basedOn w:val="1"/>
    <w:autoRedefine/>
    <w:unhideWhenUsed/>
    <w:qFormat/>
    <w:uiPriority w:val="34"/>
    <w:pPr>
      <w:ind w:firstLine="420" w:firstLineChars="200"/>
    </w:pPr>
  </w:style>
  <w:style w:type="paragraph" w:customStyle="1" w:styleId="33">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34">
    <w:name w:val="font11"/>
    <w:basedOn w:val="21"/>
    <w:autoRedefine/>
    <w:qFormat/>
    <w:uiPriority w:val="0"/>
    <w:rPr>
      <w:rFonts w:hint="eastAsia" w:ascii="宋体" w:hAnsi="宋体" w:eastAsia="宋体" w:cs="宋体"/>
      <w:color w:val="000000"/>
      <w:sz w:val="24"/>
      <w:szCs w:val="24"/>
      <w:u w:val="none"/>
    </w:rPr>
  </w:style>
  <w:style w:type="paragraph" w:customStyle="1" w:styleId="35">
    <w:name w:val="_Style 2"/>
    <w:autoRedefine/>
    <w:qFormat/>
    <w:uiPriority w:val="1"/>
    <w:pPr>
      <w:adjustRightInd w:val="0"/>
      <w:snapToGrid w:val="0"/>
    </w:pPr>
    <w:rPr>
      <w:rFonts w:ascii="Tahoma" w:hAnsi="Tahoma" w:eastAsia="微软雅黑" w:cs="Times New Roman"/>
      <w:sz w:val="22"/>
      <w:szCs w:val="22"/>
      <w:lang w:val="en-US" w:eastAsia="zh-CN" w:bidi="ar-SA"/>
    </w:rPr>
  </w:style>
  <w:style w:type="character" w:customStyle="1" w:styleId="36">
    <w:name w:val="font21"/>
    <w:basedOn w:val="21"/>
    <w:autoRedefine/>
    <w:qFormat/>
    <w:uiPriority w:val="0"/>
    <w:rPr>
      <w:rFonts w:hint="eastAsia" w:ascii="宋体" w:hAnsi="宋体" w:eastAsia="宋体" w:cs="宋体"/>
      <w:color w:val="000000"/>
      <w:sz w:val="24"/>
      <w:szCs w:val="24"/>
      <w:u w:val="none"/>
    </w:rPr>
  </w:style>
  <w:style w:type="character" w:customStyle="1" w:styleId="37">
    <w:name w:val="font181"/>
    <w:basedOn w:val="21"/>
    <w:autoRedefine/>
    <w:qFormat/>
    <w:uiPriority w:val="0"/>
    <w:rPr>
      <w:rFonts w:hint="eastAsia" w:ascii="仿宋_GB2312" w:eastAsia="仿宋_GB2312" w:cs="仿宋_GB2312"/>
      <w:color w:val="000000"/>
      <w:sz w:val="22"/>
      <w:szCs w:val="22"/>
      <w:u w:val="none"/>
    </w:rPr>
  </w:style>
  <w:style w:type="character" w:customStyle="1" w:styleId="38">
    <w:name w:val="font112"/>
    <w:basedOn w:val="21"/>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53</Pages>
  <Words>987</Words>
  <Characters>1061</Characters>
  <Lines>58</Lines>
  <Paragraphs>16</Paragraphs>
  <TotalTime>8</TotalTime>
  <ScaleCrop>false</ScaleCrop>
  <LinksUpToDate>false</LinksUpToDate>
  <CharactersWithSpaces>1117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2018-08-07T06:55:00Z</dcterms:created>
  <dc:creator>胡静1383125016</dc:creator>
  <cp:lastModifiedBy>汤浩</cp:lastModifiedBy>
  <cp:lastPrinted>2023-04-21T02:51:00Z</cp:lastPrinted>
  <dcterms:modified xsi:type="dcterms:W3CDTF">2026-06-24T02:35:35Z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84CFCFA5A8624EAB8E72A2FE2CE25E92_13</vt:lpwstr>
  </property>
  <property fmtid="{D5CDD505-2E9C-101B-9397-08002B2CF9AE}" pid="4" name="KSOTemplateDocerSaveRecord">
    <vt:lpwstr>eyJoZGlkIjoiMTgyY2Y5Y2UxZjkwY2NiYzg1MTM4ZmQzOTFhYWJhY2IiLCJ1c2VySWQiOiIxNTU4MDI3NjQ0In0=</vt:lpwstr>
  </property>
</Properties>
</file>